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6D542">
      <w:pPr>
        <w:rPr>
          <w:b/>
          <w:bCs/>
          <w:snapToGrid w:val="0"/>
        </w:rPr>
      </w:pPr>
    </w:p>
    <w:p w14:paraId="2D412FDB">
      <w:pPr>
        <w:rPr>
          <w:snapToGrid w:val="0"/>
        </w:rPr>
      </w:pPr>
    </w:p>
    <w:p w14:paraId="31BB7817">
      <w:pPr>
        <w:keepNext/>
        <w:keepLines/>
        <w:widowControl w:val="0"/>
        <w:spacing w:before="312" w:beforeLines="100" w:after="312" w:afterLines="100" w:line="560" w:lineRule="exact"/>
        <w:ind w:firstLine="0" w:firstLineChars="0"/>
        <w:jc w:val="center"/>
        <w:outlineLvl w:val="0"/>
        <w:rPr>
          <w:rFonts w:hint="eastAsia" w:ascii="Times New Roman" w:hAnsi="Times New Roman" w:eastAsia="方正小标宋简体" w:cs="Times New Roman"/>
          <w:kern w:val="44"/>
          <w:sz w:val="44"/>
          <w:szCs w:val="22"/>
          <w:lang w:val="en-US" w:eastAsia="zh-CN" w:bidi="ar-SA"/>
        </w:rPr>
      </w:pPr>
      <w:r>
        <w:rPr>
          <w:rFonts w:hint="eastAsia" w:ascii="Times New Roman" w:hAnsi="Times New Roman" w:eastAsia="方正小标宋简体" w:cs="Times New Roman"/>
          <w:kern w:val="44"/>
          <w:sz w:val="44"/>
          <w:szCs w:val="22"/>
          <w:lang w:val="en-US" w:eastAsia="zh-CN" w:bidi="ar-SA"/>
        </w:rPr>
        <w:t>电力建设新能源产品推广申报书</w:t>
      </w:r>
    </w:p>
    <w:p w14:paraId="30B2917F">
      <w:pPr>
        <w:keepNext/>
        <w:keepLines/>
        <w:widowControl w:val="0"/>
        <w:spacing w:before="312" w:beforeLines="100" w:after="312" w:afterLines="100" w:line="560" w:lineRule="exact"/>
        <w:ind w:firstLine="0" w:firstLineChars="0"/>
        <w:jc w:val="center"/>
        <w:outlineLvl w:val="0"/>
        <w:rPr>
          <w:rFonts w:ascii="Times New Roman" w:hAnsi="Times New Roman" w:eastAsia="方正小标宋简体" w:cs="Times New Roman"/>
          <w:kern w:val="44"/>
          <w:sz w:val="44"/>
          <w:szCs w:val="22"/>
          <w:lang w:val="en-US" w:eastAsia="zh-CN" w:bidi="ar-SA"/>
        </w:rPr>
      </w:pPr>
      <w:r>
        <w:rPr>
          <w:rFonts w:hint="eastAsia" w:ascii="Times New Roman" w:hAnsi="Times New Roman" w:eastAsia="方正小标宋简体" w:cs="Times New Roman"/>
          <w:kern w:val="44"/>
          <w:sz w:val="44"/>
          <w:szCs w:val="22"/>
          <w:lang w:val="en-US" w:eastAsia="zh-CN" w:bidi="ar-SA"/>
        </w:rPr>
        <w:t>（光伏</w:t>
      </w:r>
      <w:r>
        <w:rPr>
          <w:rFonts w:hint="eastAsia" w:eastAsia="方正小标宋简体" w:cs="Times New Roman"/>
          <w:kern w:val="44"/>
          <w:sz w:val="44"/>
          <w:szCs w:val="22"/>
          <w:lang w:val="en-US" w:eastAsia="zh-CN" w:bidi="ar-SA"/>
        </w:rPr>
        <w:t>分布式逆变器</w:t>
      </w:r>
      <w:r>
        <w:rPr>
          <w:rFonts w:hint="eastAsia" w:ascii="Times New Roman" w:hAnsi="Times New Roman" w:eastAsia="方正小标宋简体" w:cs="Times New Roman"/>
          <w:kern w:val="44"/>
          <w:sz w:val="44"/>
          <w:szCs w:val="22"/>
          <w:lang w:val="en-US" w:eastAsia="zh-CN" w:bidi="ar-SA"/>
        </w:rPr>
        <w:t>）</w:t>
      </w:r>
    </w:p>
    <w:p w14:paraId="3A759015">
      <w:pPr>
        <w:spacing w:line="600" w:lineRule="exact"/>
        <w:ind w:firstLine="0" w:firstLineChars="0"/>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年度）</w:t>
      </w:r>
    </w:p>
    <w:p w14:paraId="2C0A425B">
      <w:pPr>
        <w:tabs>
          <w:tab w:val="left" w:pos="8730"/>
        </w:tabs>
        <w:spacing w:line="560" w:lineRule="exact"/>
        <w:ind w:right="-48" w:rightChars="-20" w:firstLine="1928" w:firstLineChars="600"/>
        <w:rPr>
          <w:rFonts w:ascii="仿宋_GB2312" w:hAnsi="仿宋_GB2312" w:eastAsia="仿宋_GB2312" w:cs="仿宋_GB2312"/>
          <w:b/>
          <w:bCs/>
          <w:sz w:val="32"/>
          <w:szCs w:val="22"/>
        </w:rPr>
      </w:pPr>
    </w:p>
    <w:p w14:paraId="60BD88E3">
      <w:pPr>
        <w:tabs>
          <w:tab w:val="left" w:pos="8730"/>
        </w:tabs>
        <w:spacing w:line="560" w:lineRule="exact"/>
        <w:ind w:right="-48" w:rightChars="-20" w:firstLine="883" w:firstLineChars="200"/>
        <w:rPr>
          <w:rFonts w:ascii="仿宋_GB2312" w:hAnsi="仿宋_GB2312" w:eastAsia="仿宋_GB2312" w:cs="仿宋_GB2312"/>
          <w:b/>
          <w:sz w:val="44"/>
          <w:szCs w:val="22"/>
        </w:rPr>
      </w:pPr>
      <w:r>
        <w:rPr>
          <w:rFonts w:hint="eastAsia" w:ascii="仿宋_GB2312" w:hAnsi="仿宋_GB2312" w:eastAsia="仿宋_GB2312" w:cs="仿宋_GB2312"/>
          <w:b/>
          <w:sz w:val="44"/>
          <w:szCs w:val="22"/>
        </w:rPr>
        <w:t xml:space="preserve"> </w:t>
      </w:r>
    </w:p>
    <w:p w14:paraId="2347BE3C">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2DD7D3F3">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546357DB">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2601AD9E">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2E9DFFF8">
      <w:pPr>
        <w:tabs>
          <w:tab w:val="left" w:pos="8730"/>
        </w:tabs>
        <w:spacing w:line="560" w:lineRule="exact"/>
        <w:ind w:right="-48"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名    称 </w:t>
      </w:r>
      <w:r>
        <w:rPr>
          <w:rFonts w:hint="eastAsia" w:ascii="仿宋_GB2312" w:hAnsi="仿宋_GB2312" w:eastAsia="仿宋_GB2312" w:cs="仿宋_GB2312"/>
          <w:sz w:val="32"/>
          <w:szCs w:val="32"/>
          <w:u w:val="single"/>
        </w:rPr>
        <w:t xml:space="preserve">                             </w:t>
      </w:r>
    </w:p>
    <w:p w14:paraId="14A9E628">
      <w:pPr>
        <w:tabs>
          <w:tab w:val="left" w:pos="8730"/>
        </w:tabs>
        <w:spacing w:line="560" w:lineRule="exact"/>
        <w:ind w:right="-48" w:rightChars="-20" w:firstLine="960" w:firstLineChars="300"/>
        <w:rPr>
          <w:rFonts w:ascii="仿宋_GB2312" w:hAnsi="仿宋_GB2312" w:eastAsia="仿宋_GB2312" w:cs="仿宋_GB2312"/>
          <w:sz w:val="32"/>
          <w:szCs w:val="32"/>
          <w:u w:val="single"/>
        </w:rPr>
      </w:pPr>
    </w:p>
    <w:p w14:paraId="3CCAD607">
      <w:pPr>
        <w:tabs>
          <w:tab w:val="left" w:pos="8730"/>
        </w:tabs>
        <w:spacing w:line="560" w:lineRule="exact"/>
        <w:ind w:right="-48"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申报单位（公章）</w:t>
      </w:r>
      <w:r>
        <w:rPr>
          <w:rFonts w:hint="eastAsia" w:ascii="仿宋_GB2312" w:hAnsi="仿宋_GB2312" w:eastAsia="仿宋_GB2312" w:cs="仿宋_GB2312"/>
          <w:sz w:val="32"/>
          <w:szCs w:val="32"/>
          <w:u w:val="single"/>
        </w:rPr>
        <w:t xml:space="preserve">                      </w:t>
      </w:r>
    </w:p>
    <w:p w14:paraId="2D773048">
      <w:pPr>
        <w:tabs>
          <w:tab w:val="left" w:pos="8730"/>
        </w:tabs>
        <w:spacing w:line="560" w:lineRule="exact"/>
        <w:ind w:right="-48" w:rightChars="-20" w:firstLine="960" w:firstLineChars="300"/>
        <w:rPr>
          <w:rFonts w:ascii="仿宋_GB2312" w:hAnsi="仿宋_GB2312" w:eastAsia="仿宋_GB2312" w:cs="仿宋_GB2312"/>
          <w:sz w:val="32"/>
          <w:szCs w:val="32"/>
          <w:u w:val="single"/>
        </w:rPr>
      </w:pPr>
    </w:p>
    <w:p w14:paraId="7F49B79C">
      <w:pPr>
        <w:tabs>
          <w:tab w:val="left" w:pos="8730"/>
        </w:tabs>
        <w:spacing w:line="560" w:lineRule="exact"/>
        <w:ind w:right="-48"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申报时间 </w:t>
      </w:r>
      <w:r>
        <w:rPr>
          <w:rFonts w:hint="eastAsia" w:ascii="仿宋_GB2312" w:hAnsi="仿宋_GB2312" w:eastAsia="仿宋_GB2312" w:cs="仿宋_GB2312"/>
          <w:sz w:val="32"/>
          <w:szCs w:val="32"/>
          <w:u w:val="single"/>
        </w:rPr>
        <w:t xml:space="preserve">                             </w:t>
      </w:r>
    </w:p>
    <w:p w14:paraId="3F57C3DB">
      <w:pPr>
        <w:tabs>
          <w:tab w:val="left" w:pos="8730"/>
        </w:tabs>
        <w:spacing w:line="560" w:lineRule="exact"/>
        <w:ind w:right="-48" w:rightChars="-20" w:firstLine="1836" w:firstLineChars="574"/>
        <w:rPr>
          <w:rFonts w:ascii="仿宋_GB2312" w:hAnsi="仿宋_GB2312" w:eastAsia="仿宋_GB2312" w:cs="仿宋_GB2312"/>
          <w:sz w:val="32"/>
          <w:szCs w:val="22"/>
        </w:rPr>
      </w:pPr>
    </w:p>
    <w:p w14:paraId="39106EB7">
      <w:pPr>
        <w:tabs>
          <w:tab w:val="left" w:pos="8730"/>
        </w:tabs>
        <w:spacing w:line="560" w:lineRule="exact"/>
        <w:ind w:right="-48" w:rightChars="-20" w:firstLine="643" w:firstLineChars="200"/>
        <w:rPr>
          <w:rFonts w:ascii="仿宋_GB2312" w:hAnsi="仿宋_GB2312" w:eastAsia="仿宋_GB2312" w:cs="仿宋_GB2312"/>
          <w:b/>
          <w:sz w:val="32"/>
          <w:szCs w:val="22"/>
        </w:rPr>
      </w:pPr>
    </w:p>
    <w:p w14:paraId="29025513">
      <w:pPr>
        <w:tabs>
          <w:tab w:val="left" w:pos="8730"/>
        </w:tabs>
        <w:spacing w:line="560" w:lineRule="exact"/>
        <w:ind w:right="-48" w:rightChars="-20" w:firstLine="643" w:firstLineChars="200"/>
        <w:rPr>
          <w:rFonts w:ascii="仿宋_GB2312" w:hAnsi="仿宋_GB2312" w:eastAsia="仿宋_GB2312" w:cs="仿宋_GB2312"/>
          <w:b/>
          <w:sz w:val="32"/>
          <w:szCs w:val="22"/>
        </w:rPr>
      </w:pPr>
    </w:p>
    <w:p w14:paraId="2D39A096">
      <w:pPr>
        <w:tabs>
          <w:tab w:val="left" w:pos="8730"/>
        </w:tabs>
        <w:spacing w:line="560" w:lineRule="exact"/>
        <w:ind w:right="-48" w:rightChars="-20" w:firstLine="643" w:firstLineChars="200"/>
        <w:rPr>
          <w:rFonts w:ascii="仿宋_GB2312" w:hAnsi="仿宋_GB2312" w:eastAsia="仿宋_GB2312" w:cs="仿宋_GB2312"/>
          <w:b/>
          <w:sz w:val="32"/>
          <w:szCs w:val="22"/>
        </w:rPr>
      </w:pPr>
    </w:p>
    <w:p w14:paraId="17D981F4">
      <w:pPr>
        <w:tabs>
          <w:tab w:val="left" w:pos="8730"/>
        </w:tabs>
        <w:spacing w:line="560" w:lineRule="exact"/>
        <w:ind w:right="-48" w:rightChars="-20" w:firstLine="0" w:firstLineChars="0"/>
        <w:jc w:val="center"/>
        <w:rPr>
          <w:rFonts w:ascii="仿宋_GB2312" w:hAnsi="仿宋_GB2312" w:eastAsia="仿宋_GB2312" w:cs="仿宋_GB2312"/>
          <w:b/>
          <w:sz w:val="32"/>
          <w:szCs w:val="22"/>
        </w:rPr>
      </w:pPr>
      <w:r>
        <w:rPr>
          <w:rFonts w:hint="eastAsia" w:ascii="仿宋_GB2312" w:hAnsi="仿宋_GB2312" w:eastAsia="仿宋_GB2312" w:cs="仿宋_GB2312"/>
          <w:b/>
          <w:sz w:val="32"/>
          <w:szCs w:val="22"/>
        </w:rPr>
        <w:t>中国电力建设企业协会 制</w:t>
      </w:r>
    </w:p>
    <w:p w14:paraId="5BD4DFE2">
      <w:pPr>
        <w:rPr>
          <w:snapToGrid w:val="0"/>
        </w:rPr>
      </w:pPr>
    </w:p>
    <w:p w14:paraId="2958B3C4">
      <w:pPr>
        <w:widowControl/>
        <w:spacing w:line="240" w:lineRule="auto"/>
        <w:jc w:val="center"/>
        <w:rPr>
          <w:b/>
          <w:snapToGrid w:val="0"/>
          <w:sz w:val="44"/>
          <w:szCs w:val="44"/>
        </w:rPr>
      </w:pPr>
      <w:bookmarkStart w:id="0" w:name="_Toc335415574"/>
      <w:bookmarkStart w:id="1" w:name="_Toc144974465"/>
      <w:bookmarkStart w:id="2" w:name="_Toc473013200"/>
      <w:bookmarkStart w:id="3" w:name="_Toc152047261"/>
      <w:r>
        <w:rPr>
          <w:b/>
          <w:snapToGrid w:val="0"/>
        </w:rPr>
        <w:br w:type="page"/>
      </w:r>
      <w:r>
        <w:rPr>
          <w:b/>
          <w:snapToGrid w:val="0"/>
          <w:sz w:val="44"/>
          <w:szCs w:val="44"/>
        </w:rPr>
        <w:t>目录</w:t>
      </w:r>
    </w:p>
    <w:p w14:paraId="719365F5">
      <w:pPr>
        <w:widowControl/>
        <w:spacing w:line="240" w:lineRule="auto"/>
        <w:jc w:val="left"/>
        <w:rPr>
          <w:b/>
          <w:snapToGrid w:val="0"/>
          <w:sz w:val="44"/>
          <w:szCs w:val="44"/>
        </w:rPr>
      </w:pPr>
    </w:p>
    <w:p w14:paraId="2F9A3AAC">
      <w:pPr>
        <w:pStyle w:val="21"/>
        <w:numPr>
          <w:ilvl w:val="0"/>
          <w:numId w:val="3"/>
        </w:numPr>
        <w:ind w:firstLineChars="0"/>
        <w:rPr>
          <w:snapToGrid w:val="0"/>
          <w:szCs w:val="21"/>
        </w:rPr>
      </w:pPr>
      <w:r>
        <w:rPr>
          <w:rFonts w:hint="eastAsia"/>
          <w:snapToGrid w:val="0"/>
          <w:szCs w:val="21"/>
          <w:lang w:val="en-US" w:eastAsia="zh-CN"/>
        </w:rPr>
        <w:t>申报信息表</w:t>
      </w:r>
    </w:p>
    <w:p w14:paraId="13BFCCB2">
      <w:pPr>
        <w:pStyle w:val="21"/>
        <w:numPr>
          <w:ilvl w:val="0"/>
          <w:numId w:val="3"/>
        </w:numPr>
        <w:ind w:firstLineChars="0"/>
        <w:rPr>
          <w:snapToGrid w:val="0"/>
          <w:szCs w:val="21"/>
        </w:rPr>
      </w:pPr>
      <w:r>
        <w:rPr>
          <w:rFonts w:hint="eastAsia"/>
          <w:snapToGrid w:val="0"/>
          <w:szCs w:val="21"/>
        </w:rPr>
        <w:t>法定代表人（单位负责人）身份证明</w:t>
      </w:r>
    </w:p>
    <w:p w14:paraId="2664454C">
      <w:pPr>
        <w:pStyle w:val="21"/>
        <w:numPr>
          <w:ilvl w:val="0"/>
          <w:numId w:val="3"/>
        </w:numPr>
        <w:ind w:firstLineChars="0"/>
        <w:rPr>
          <w:snapToGrid w:val="0"/>
          <w:szCs w:val="21"/>
        </w:rPr>
      </w:pPr>
      <w:r>
        <w:rPr>
          <w:rFonts w:hint="eastAsia"/>
          <w:snapToGrid w:val="0"/>
          <w:szCs w:val="21"/>
          <w:lang w:val="en-US" w:eastAsia="zh-CN"/>
        </w:rPr>
        <w:t>申报</w:t>
      </w:r>
      <w:r>
        <w:rPr>
          <w:rFonts w:hint="eastAsia"/>
          <w:snapToGrid w:val="0"/>
          <w:szCs w:val="21"/>
        </w:rPr>
        <w:t>要求的附件</w:t>
      </w:r>
    </w:p>
    <w:p w14:paraId="42B96673">
      <w:pPr>
        <w:rPr>
          <w:snapToGrid w:val="0"/>
          <w:szCs w:val="21"/>
        </w:rPr>
      </w:pPr>
      <w:r>
        <w:rPr>
          <w:rFonts w:hint="eastAsia"/>
          <w:snapToGrid w:val="0"/>
          <w:szCs w:val="21"/>
          <w:lang w:val="en-US" w:eastAsia="zh-CN"/>
        </w:rPr>
        <w:t>1、企业资格</w:t>
      </w:r>
      <w:r>
        <w:rPr>
          <w:rFonts w:hint="eastAsia"/>
          <w:snapToGrid w:val="0"/>
          <w:szCs w:val="21"/>
        </w:rPr>
        <w:t>要求的证明文件</w:t>
      </w:r>
    </w:p>
    <w:p w14:paraId="2BD90031">
      <w:pPr>
        <w:rPr>
          <w:rFonts w:hint="eastAsia"/>
          <w:snapToGrid w:val="0"/>
          <w:szCs w:val="21"/>
        </w:rPr>
      </w:pPr>
      <w:r>
        <w:rPr>
          <w:rFonts w:hint="eastAsia"/>
          <w:snapToGrid w:val="0"/>
          <w:szCs w:val="21"/>
          <w:lang w:val="en-US" w:eastAsia="zh-CN"/>
        </w:rPr>
        <w:t>2</w:t>
      </w:r>
      <w:r>
        <w:rPr>
          <w:rFonts w:hint="eastAsia"/>
          <w:snapToGrid w:val="0"/>
          <w:szCs w:val="21"/>
        </w:rPr>
        <w:t>、</w:t>
      </w:r>
      <w:r>
        <w:rPr>
          <w:rFonts w:hint="eastAsia"/>
          <w:snapToGrid w:val="0"/>
          <w:szCs w:val="21"/>
          <w:lang w:val="en-US" w:eastAsia="zh-CN"/>
        </w:rPr>
        <w:t>产品</w:t>
      </w:r>
      <w:r>
        <w:rPr>
          <w:rFonts w:hint="eastAsia"/>
          <w:snapToGrid w:val="0"/>
          <w:szCs w:val="21"/>
        </w:rPr>
        <w:t>资格要求的证明文件</w:t>
      </w:r>
    </w:p>
    <w:p w14:paraId="05F78B91">
      <w:pPr>
        <w:rPr>
          <w:rFonts w:hint="eastAsia"/>
          <w:snapToGrid w:val="0"/>
          <w:szCs w:val="21"/>
        </w:rPr>
      </w:pPr>
      <w:r>
        <w:rPr>
          <w:rFonts w:hint="eastAsia"/>
          <w:snapToGrid w:val="0"/>
          <w:szCs w:val="21"/>
          <w:lang w:val="en-US" w:eastAsia="zh-CN"/>
        </w:rPr>
        <w:t>3、认证及实证</w:t>
      </w:r>
      <w:r>
        <w:rPr>
          <w:rFonts w:hint="eastAsia"/>
          <w:snapToGrid w:val="0"/>
          <w:szCs w:val="21"/>
        </w:rPr>
        <w:t>资格要求的证明文件</w:t>
      </w:r>
    </w:p>
    <w:p w14:paraId="34B1B8CB">
      <w:pPr>
        <w:rPr>
          <w:rFonts w:hint="default" w:eastAsia="宋体"/>
          <w:snapToGrid w:val="0"/>
          <w:szCs w:val="21"/>
          <w:lang w:val="en-US" w:eastAsia="zh-CN"/>
        </w:rPr>
      </w:pPr>
      <w:r>
        <w:rPr>
          <w:rFonts w:hint="eastAsia"/>
          <w:snapToGrid w:val="0"/>
          <w:szCs w:val="21"/>
          <w:lang w:val="en-US" w:eastAsia="zh-CN"/>
        </w:rPr>
        <w:t>4、</w:t>
      </w:r>
      <w:r>
        <w:rPr>
          <w:rFonts w:hint="eastAsia" w:ascii="仿宋_GB2312" w:hAnsi="仿宋_GB2312" w:cs="仿宋_GB2312"/>
        </w:rPr>
        <w:t>其他证明材料</w:t>
      </w:r>
    </w:p>
    <w:p w14:paraId="5775EA7D">
      <w:pPr>
        <w:rPr>
          <w:snapToGrid w:val="0"/>
          <w:szCs w:val="21"/>
        </w:rPr>
      </w:pPr>
      <w:r>
        <w:rPr>
          <w:rFonts w:hint="eastAsia"/>
          <w:snapToGrid w:val="0"/>
          <w:szCs w:val="21"/>
          <w:lang w:val="en-US" w:eastAsia="zh-CN"/>
        </w:rPr>
        <w:t>四、</w:t>
      </w:r>
      <w:r>
        <w:rPr>
          <w:rFonts w:hint="eastAsia"/>
          <w:snapToGrid w:val="0"/>
          <w:szCs w:val="21"/>
        </w:rPr>
        <w:t>自述补充材料</w:t>
      </w:r>
    </w:p>
    <w:p w14:paraId="1344F071">
      <w:pPr>
        <w:tabs>
          <w:tab w:val="left" w:pos="8730"/>
        </w:tabs>
        <w:spacing w:line="560" w:lineRule="exact"/>
        <w:ind w:right="-48" w:rightChars="-20" w:firstLine="0" w:firstLineChars="0"/>
        <w:jc w:val="center"/>
        <w:rPr>
          <w:rFonts w:hint="eastAsia" w:ascii="仿宋_GB2312" w:hAnsi="仿宋_GB2312" w:eastAsia="仿宋_GB2312" w:cs="仿宋_GB2312"/>
          <w:b/>
          <w:sz w:val="48"/>
          <w:szCs w:val="48"/>
        </w:rPr>
        <w:sectPr>
          <w:pgSz w:w="11907" w:h="16840"/>
          <w:pgMar w:top="1418" w:right="1701" w:bottom="1418" w:left="1701" w:header="851" w:footer="851" w:gutter="0"/>
          <w:cols w:space="720" w:num="1"/>
          <w:docGrid w:linePitch="312" w:charSpace="0"/>
        </w:sectPr>
      </w:pPr>
    </w:p>
    <w:p w14:paraId="28F7D482">
      <w:pPr>
        <w:tabs>
          <w:tab w:val="left" w:pos="8730"/>
        </w:tabs>
        <w:spacing w:line="560" w:lineRule="exact"/>
        <w:ind w:right="-48" w:rightChars="-20" w:firstLine="0" w:firstLineChars="0"/>
        <w:jc w:val="center"/>
        <w:rPr>
          <w:rFonts w:hint="eastAsia" w:ascii="仿宋_GB2312" w:hAnsi="仿宋_GB2312" w:eastAsia="仿宋_GB2312" w:cs="仿宋_GB2312"/>
          <w:b/>
          <w:sz w:val="48"/>
          <w:szCs w:val="48"/>
        </w:rPr>
      </w:pPr>
    </w:p>
    <w:p w14:paraId="46E869B7">
      <w:pPr>
        <w:tabs>
          <w:tab w:val="left" w:pos="8730"/>
        </w:tabs>
        <w:spacing w:line="560" w:lineRule="exact"/>
        <w:ind w:right="-48" w:rightChars="-20" w:firstLine="0" w:firstLineChars="0"/>
        <w:jc w:val="center"/>
        <w:rPr>
          <w:rFonts w:hint="eastAsia" w:ascii="仿宋_GB2312" w:hAnsi="仿宋_GB2312" w:eastAsia="仿宋_GB2312" w:cs="仿宋_GB2312"/>
          <w:b/>
          <w:sz w:val="48"/>
          <w:szCs w:val="48"/>
        </w:rPr>
      </w:pPr>
    </w:p>
    <w:p w14:paraId="0D777D15">
      <w:pPr>
        <w:tabs>
          <w:tab w:val="left" w:pos="8730"/>
        </w:tabs>
        <w:spacing w:line="560" w:lineRule="exact"/>
        <w:ind w:right="-48" w:rightChars="-20" w:firstLine="0" w:firstLineChars="0"/>
        <w:jc w:val="center"/>
        <w:rPr>
          <w:rFonts w:ascii="仿宋_GB2312" w:hAnsi="仿宋_GB2312" w:eastAsia="仿宋_GB2312" w:cs="仿宋_GB2312"/>
          <w:b/>
          <w:sz w:val="48"/>
          <w:szCs w:val="48"/>
        </w:rPr>
      </w:pPr>
      <w:r>
        <w:rPr>
          <w:rFonts w:hint="eastAsia" w:ascii="仿宋_GB2312" w:hAnsi="仿宋_GB2312" w:eastAsia="仿宋_GB2312" w:cs="仿宋_GB2312"/>
          <w:b/>
          <w:sz w:val="48"/>
          <w:szCs w:val="48"/>
        </w:rPr>
        <w:t>承   诺</w:t>
      </w:r>
    </w:p>
    <w:p w14:paraId="60709519">
      <w:pPr>
        <w:tabs>
          <w:tab w:val="left" w:pos="8730"/>
        </w:tabs>
        <w:spacing w:line="560" w:lineRule="exact"/>
        <w:ind w:right="-48" w:rightChars="-20" w:firstLine="720" w:firstLineChars="200"/>
        <w:rPr>
          <w:rFonts w:ascii="仿宋_GB2312" w:hAnsi="仿宋_GB2312" w:eastAsia="仿宋_GB2312" w:cs="仿宋_GB2312"/>
          <w:sz w:val="36"/>
          <w:szCs w:val="36"/>
        </w:rPr>
      </w:pPr>
    </w:p>
    <w:p w14:paraId="07E286C5">
      <w:pPr>
        <w:tabs>
          <w:tab w:val="left" w:pos="8730"/>
        </w:tabs>
        <w:spacing w:line="560" w:lineRule="exact"/>
        <w:ind w:right="-48" w:rightChars="-20" w:firstLine="720" w:firstLineChars="200"/>
        <w:rPr>
          <w:rFonts w:ascii="仿宋_GB2312" w:hAnsi="仿宋_GB2312" w:eastAsia="仿宋_GB2312" w:cs="仿宋_GB2312"/>
          <w:sz w:val="36"/>
          <w:szCs w:val="36"/>
        </w:rPr>
      </w:pPr>
    </w:p>
    <w:p w14:paraId="1BAA8F92">
      <w:pPr>
        <w:spacing w:line="560" w:lineRule="exact"/>
        <w:ind w:firstLine="640" w:firstLineChars="200"/>
        <w:rPr>
          <w:rFonts w:ascii="仿宋_GB2312" w:hAnsi="仿宋_GB2312" w:eastAsia="仿宋_GB2312" w:cs="仿宋_GB2312"/>
          <w:sz w:val="32"/>
          <w:szCs w:val="22"/>
        </w:rPr>
      </w:pPr>
      <w:r>
        <w:rPr>
          <w:rFonts w:hint="eastAsia" w:ascii="仿宋_GB2312" w:hAnsi="仿宋_GB2312" w:eastAsia="仿宋_GB2312" w:cs="仿宋_GB2312"/>
          <w:sz w:val="32"/>
          <w:szCs w:val="22"/>
        </w:rPr>
        <w:t>中国电力建设企业协会：</w:t>
      </w:r>
    </w:p>
    <w:p w14:paraId="20FAF855">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22"/>
        </w:rPr>
        <w:t>我单位按照《</w:t>
      </w:r>
      <w:r>
        <w:rPr>
          <w:rFonts w:hint="eastAsia" w:eastAsia="仿宋_GB2312"/>
          <w:sz w:val="32"/>
          <w:szCs w:val="22"/>
        </w:rPr>
        <w:t>电力建设新能源产品推广</w:t>
      </w:r>
      <w:r>
        <w:rPr>
          <w:rFonts w:hint="eastAsia" w:ascii="仿宋_GB2312" w:hAnsi="仿宋_GB2312" w:eastAsia="仿宋_GB2312" w:cs="仿宋_GB2312"/>
          <w:sz w:val="32"/>
          <w:szCs w:val="22"/>
        </w:rPr>
        <w:t>目录管理办法</w:t>
      </w:r>
      <w:r>
        <w:rPr>
          <w:rFonts w:hint="eastAsia" w:ascii="仿宋_GB2312" w:hAnsi="仿宋_GB2312" w:eastAsia="仿宋_GB2312" w:cs="仿宋_GB2312"/>
          <w:kern w:val="0"/>
          <w:sz w:val="32"/>
          <w:szCs w:val="32"/>
        </w:rPr>
        <w:t>》要求自愿申报本《</w:t>
      </w:r>
      <w:r>
        <w:rPr>
          <w:rFonts w:hint="eastAsia" w:eastAsia="仿宋_GB2312"/>
          <w:sz w:val="32"/>
          <w:szCs w:val="22"/>
        </w:rPr>
        <w:t>电力建设新能源产品推广</w:t>
      </w:r>
      <w:r>
        <w:rPr>
          <w:rFonts w:hint="eastAsia" w:ascii="仿宋_GB2312" w:hAnsi="仿宋_GB2312" w:eastAsia="仿宋_GB2312" w:cs="仿宋_GB2312"/>
          <w:sz w:val="32"/>
          <w:szCs w:val="22"/>
        </w:rPr>
        <w:t>目录</w:t>
      </w:r>
      <w:r>
        <w:rPr>
          <w:rFonts w:hint="eastAsia" w:ascii="仿宋_GB2312" w:hAnsi="仿宋_GB2312" w:eastAsia="仿宋_GB2312" w:cs="仿宋_GB2312"/>
          <w:kern w:val="0"/>
          <w:sz w:val="32"/>
          <w:szCs w:val="32"/>
        </w:rPr>
        <w:t>》，申报材料、证明文件等全部资料真实有效，不存在知识产权争议，如出现弄虚作假的情况，承担因此造成的一切后果和责任。</w:t>
      </w:r>
    </w:p>
    <w:p w14:paraId="54AD4410">
      <w:pPr>
        <w:tabs>
          <w:tab w:val="left" w:pos="8730"/>
        </w:tabs>
        <w:spacing w:line="560" w:lineRule="exact"/>
        <w:ind w:right="-48" w:rightChars="-20" w:firstLine="643" w:firstLineChars="200"/>
        <w:jc w:val="center"/>
        <w:rPr>
          <w:rFonts w:ascii="仿宋_GB2312" w:hAnsi="仿宋_GB2312" w:eastAsia="仿宋_GB2312" w:cs="仿宋_GB2312"/>
          <w:b/>
          <w:sz w:val="32"/>
          <w:szCs w:val="22"/>
        </w:rPr>
      </w:pPr>
    </w:p>
    <w:p w14:paraId="02631E3A">
      <w:pPr>
        <w:tabs>
          <w:tab w:val="left" w:pos="8730"/>
        </w:tabs>
        <w:spacing w:line="560" w:lineRule="exact"/>
        <w:ind w:right="-48" w:rightChars="-20" w:firstLine="643" w:firstLineChars="200"/>
        <w:jc w:val="center"/>
        <w:rPr>
          <w:rFonts w:ascii="仿宋_GB2312" w:hAnsi="仿宋_GB2312" w:eastAsia="仿宋_GB2312" w:cs="仿宋_GB2312"/>
          <w:b/>
          <w:sz w:val="32"/>
          <w:szCs w:val="22"/>
        </w:rPr>
      </w:pPr>
    </w:p>
    <w:p w14:paraId="6EC92D9E">
      <w:pPr>
        <w:tabs>
          <w:tab w:val="left" w:pos="8730"/>
        </w:tabs>
        <w:spacing w:line="560" w:lineRule="exact"/>
        <w:ind w:right="-48" w:rightChars="-20" w:firstLine="640" w:firstLineChars="200"/>
        <w:jc w:val="center"/>
        <w:rPr>
          <w:rFonts w:ascii="仿宋_GB2312" w:hAnsi="仿宋_GB2312" w:eastAsia="仿宋_GB2312" w:cs="仿宋_GB2312"/>
          <w:kern w:val="0"/>
          <w:sz w:val="32"/>
          <w:szCs w:val="32"/>
        </w:rPr>
      </w:pPr>
    </w:p>
    <w:p w14:paraId="10974D58">
      <w:pPr>
        <w:tabs>
          <w:tab w:val="left" w:pos="8730"/>
        </w:tabs>
        <w:spacing w:line="560" w:lineRule="exact"/>
        <w:ind w:right="-48" w:rightChars="-20"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法定代表人</w:t>
      </w:r>
      <w:r>
        <w:rPr>
          <w:rFonts w:hint="eastAsia" w:ascii="仿宋_GB2312" w:hAnsi="仿宋_GB2312" w:eastAsia="仿宋_GB2312" w:cs="仿宋_GB2312"/>
          <w:kern w:val="0"/>
          <w:sz w:val="32"/>
          <w:szCs w:val="32"/>
        </w:rPr>
        <w:t>签字：      （公章）</w:t>
      </w:r>
    </w:p>
    <w:p w14:paraId="34085031">
      <w:pPr>
        <w:tabs>
          <w:tab w:val="left" w:pos="8730"/>
        </w:tabs>
        <w:spacing w:line="560" w:lineRule="exact"/>
        <w:ind w:right="-48" w:rightChars="-20"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年    月    日</w:t>
      </w:r>
    </w:p>
    <w:p w14:paraId="36D39CB2">
      <w:pPr>
        <w:pStyle w:val="3"/>
        <w:rPr>
          <w:rFonts w:eastAsia="宋体"/>
          <w:snapToGrid w:val="0"/>
        </w:rPr>
        <w:sectPr>
          <w:footerReference r:id="rId5" w:type="default"/>
          <w:pgSz w:w="11907" w:h="16840"/>
          <w:pgMar w:top="1418" w:right="1701" w:bottom="1418" w:left="1701" w:header="851" w:footer="851" w:gutter="0"/>
          <w:pgNumType w:fmt="decimal" w:start="1"/>
          <w:cols w:space="720" w:num="1"/>
          <w:docGrid w:linePitch="312" w:charSpace="0"/>
        </w:sectPr>
      </w:pPr>
    </w:p>
    <w:p w14:paraId="1EC58AC1">
      <w:pPr>
        <w:outlineLvl w:val="1"/>
        <w:rPr>
          <w:rFonts w:asciiTheme="minorEastAsia" w:hAnsiTheme="minorEastAsia" w:eastAsiaTheme="minorEastAsia"/>
          <w:snapToGrid w:val="0"/>
        </w:rPr>
      </w:pPr>
      <w:r>
        <w:rPr>
          <w:rFonts w:hint="eastAsia" w:asciiTheme="minorEastAsia" w:hAnsiTheme="minorEastAsia" w:eastAsiaTheme="minorEastAsia"/>
          <w:snapToGrid w:val="0"/>
          <w:lang w:val="en-US" w:eastAsia="zh-CN"/>
        </w:rPr>
        <w:t>一</w:t>
      </w:r>
      <w:r>
        <w:rPr>
          <w:rFonts w:hint="eastAsia" w:asciiTheme="minorEastAsia" w:hAnsiTheme="minorEastAsia" w:eastAsiaTheme="minorEastAsia"/>
          <w:snapToGrid w:val="0"/>
        </w:rPr>
        <w:t>、申报信息表</w:t>
      </w:r>
    </w:p>
    <w:tbl>
      <w:tblPr>
        <w:tblStyle w:val="11"/>
        <w:tblW w:w="90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75"/>
        <w:gridCol w:w="2066"/>
        <w:gridCol w:w="1730"/>
        <w:gridCol w:w="3258"/>
      </w:tblGrid>
      <w:tr w14:paraId="0FEF28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14:paraId="63F74203">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申报单位</w:t>
            </w:r>
          </w:p>
        </w:tc>
        <w:tc>
          <w:tcPr>
            <w:tcW w:w="7054" w:type="dxa"/>
            <w:gridSpan w:val="3"/>
            <w:vAlign w:val="center"/>
          </w:tcPr>
          <w:p w14:paraId="2489DE2E">
            <w:pPr>
              <w:spacing w:line="560" w:lineRule="exact"/>
              <w:ind w:firstLine="0" w:firstLineChars="0"/>
              <w:jc w:val="center"/>
              <w:rPr>
                <w:rFonts w:ascii="仿宋_GB2312" w:hAnsi="仿宋_GB2312" w:eastAsia="仿宋_GB2312" w:cs="仿宋_GB2312"/>
                <w:sz w:val="32"/>
                <w:szCs w:val="32"/>
              </w:rPr>
            </w:pPr>
          </w:p>
        </w:tc>
      </w:tr>
      <w:tr w14:paraId="448882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14:paraId="11E9BC9C">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注册地址</w:t>
            </w:r>
          </w:p>
        </w:tc>
        <w:tc>
          <w:tcPr>
            <w:tcW w:w="7054" w:type="dxa"/>
            <w:gridSpan w:val="3"/>
            <w:vAlign w:val="center"/>
          </w:tcPr>
          <w:p w14:paraId="7548FC70">
            <w:pPr>
              <w:spacing w:line="560" w:lineRule="exact"/>
              <w:ind w:firstLine="0" w:firstLineChars="0"/>
              <w:jc w:val="center"/>
              <w:rPr>
                <w:rFonts w:ascii="仿宋_GB2312" w:hAnsi="仿宋_GB2312" w:eastAsia="仿宋_GB2312" w:cs="仿宋_GB2312"/>
                <w:sz w:val="32"/>
                <w:szCs w:val="32"/>
              </w:rPr>
            </w:pPr>
          </w:p>
        </w:tc>
      </w:tr>
      <w:tr w14:paraId="4F8603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04BC2265">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tc>
        <w:tc>
          <w:tcPr>
            <w:tcW w:w="2066" w:type="dxa"/>
            <w:vAlign w:val="center"/>
          </w:tcPr>
          <w:p w14:paraId="6F772F81">
            <w:pPr>
              <w:spacing w:line="560" w:lineRule="exact"/>
              <w:ind w:firstLine="0" w:firstLineChars="0"/>
              <w:jc w:val="center"/>
              <w:rPr>
                <w:rFonts w:ascii="仿宋_GB2312" w:hAnsi="仿宋_GB2312" w:eastAsia="仿宋_GB2312" w:cs="仿宋_GB2312"/>
                <w:sz w:val="32"/>
                <w:szCs w:val="32"/>
              </w:rPr>
            </w:pPr>
          </w:p>
        </w:tc>
        <w:tc>
          <w:tcPr>
            <w:tcW w:w="1730" w:type="dxa"/>
            <w:vAlign w:val="center"/>
          </w:tcPr>
          <w:p w14:paraId="065BC1EF">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tc>
        <w:tc>
          <w:tcPr>
            <w:tcW w:w="3258" w:type="dxa"/>
            <w:vAlign w:val="center"/>
          </w:tcPr>
          <w:p w14:paraId="7A4DB9EF">
            <w:pPr>
              <w:spacing w:line="560" w:lineRule="exact"/>
              <w:ind w:firstLine="0" w:firstLineChars="0"/>
              <w:jc w:val="center"/>
              <w:rPr>
                <w:rFonts w:ascii="仿宋_GB2312" w:hAnsi="仿宋_GB2312" w:eastAsia="仿宋_GB2312" w:cs="仿宋_GB2312"/>
                <w:sz w:val="32"/>
                <w:szCs w:val="32"/>
              </w:rPr>
            </w:pPr>
          </w:p>
        </w:tc>
      </w:tr>
      <w:tr w14:paraId="3588FA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6D2BDE01">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业务联系人</w:t>
            </w:r>
          </w:p>
        </w:tc>
        <w:tc>
          <w:tcPr>
            <w:tcW w:w="2066" w:type="dxa"/>
            <w:vAlign w:val="center"/>
          </w:tcPr>
          <w:p w14:paraId="2D705AAF">
            <w:pPr>
              <w:spacing w:line="560" w:lineRule="exact"/>
              <w:ind w:firstLine="0" w:firstLineChars="0"/>
              <w:jc w:val="center"/>
              <w:rPr>
                <w:rFonts w:ascii="仿宋_GB2312" w:hAnsi="仿宋_GB2312" w:eastAsia="仿宋_GB2312" w:cs="仿宋_GB2312"/>
                <w:sz w:val="32"/>
                <w:szCs w:val="32"/>
              </w:rPr>
            </w:pPr>
          </w:p>
        </w:tc>
        <w:tc>
          <w:tcPr>
            <w:tcW w:w="1730" w:type="dxa"/>
            <w:vAlign w:val="center"/>
          </w:tcPr>
          <w:p w14:paraId="76D0DEBE">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手  机</w:t>
            </w:r>
          </w:p>
        </w:tc>
        <w:tc>
          <w:tcPr>
            <w:tcW w:w="3258" w:type="dxa"/>
            <w:vAlign w:val="center"/>
          </w:tcPr>
          <w:p w14:paraId="2AE17EA5">
            <w:pPr>
              <w:spacing w:line="560" w:lineRule="exact"/>
              <w:ind w:firstLine="0" w:firstLineChars="0"/>
              <w:jc w:val="center"/>
              <w:rPr>
                <w:rFonts w:ascii="仿宋_GB2312" w:hAnsi="仿宋_GB2312" w:eastAsia="仿宋_GB2312" w:cs="仿宋_GB2312"/>
                <w:sz w:val="32"/>
                <w:szCs w:val="32"/>
              </w:rPr>
            </w:pPr>
          </w:p>
        </w:tc>
      </w:tr>
      <w:tr w14:paraId="658CE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6093E992">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邮  箱</w:t>
            </w:r>
          </w:p>
        </w:tc>
        <w:tc>
          <w:tcPr>
            <w:tcW w:w="2066" w:type="dxa"/>
            <w:vAlign w:val="center"/>
          </w:tcPr>
          <w:p w14:paraId="564BE28A">
            <w:pPr>
              <w:spacing w:line="560" w:lineRule="exact"/>
              <w:ind w:firstLine="0" w:firstLineChars="0"/>
              <w:jc w:val="center"/>
              <w:rPr>
                <w:rFonts w:ascii="仿宋_GB2312" w:hAnsi="仿宋_GB2312" w:eastAsia="仿宋_GB2312" w:cs="仿宋_GB2312"/>
                <w:sz w:val="32"/>
                <w:szCs w:val="32"/>
              </w:rPr>
            </w:pPr>
          </w:p>
        </w:tc>
        <w:tc>
          <w:tcPr>
            <w:tcW w:w="1730" w:type="dxa"/>
            <w:vAlign w:val="center"/>
          </w:tcPr>
          <w:p w14:paraId="66D11B4F">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邮  编</w:t>
            </w:r>
          </w:p>
        </w:tc>
        <w:tc>
          <w:tcPr>
            <w:tcW w:w="3258" w:type="dxa"/>
            <w:vAlign w:val="center"/>
          </w:tcPr>
          <w:p w14:paraId="09ECEEBC">
            <w:pPr>
              <w:spacing w:line="560" w:lineRule="exact"/>
              <w:ind w:firstLine="0" w:firstLineChars="0"/>
              <w:jc w:val="center"/>
              <w:rPr>
                <w:rFonts w:ascii="仿宋_GB2312" w:hAnsi="仿宋_GB2312" w:eastAsia="仿宋_GB2312" w:cs="仿宋_GB2312"/>
                <w:sz w:val="32"/>
                <w:szCs w:val="32"/>
              </w:rPr>
            </w:pPr>
          </w:p>
        </w:tc>
      </w:tr>
      <w:tr w14:paraId="624A5E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4075EBFD">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名  称</w:t>
            </w:r>
          </w:p>
        </w:tc>
        <w:tc>
          <w:tcPr>
            <w:tcW w:w="7054" w:type="dxa"/>
            <w:gridSpan w:val="3"/>
            <w:vAlign w:val="center"/>
          </w:tcPr>
          <w:p w14:paraId="0D2E13CF">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如申报多项，每项分别填写一份申报书</w:t>
            </w:r>
          </w:p>
        </w:tc>
      </w:tr>
      <w:tr w14:paraId="2FE18D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6DC2EBDC">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型  号</w:t>
            </w:r>
          </w:p>
        </w:tc>
        <w:tc>
          <w:tcPr>
            <w:tcW w:w="7054" w:type="dxa"/>
            <w:gridSpan w:val="3"/>
            <w:vAlign w:val="center"/>
          </w:tcPr>
          <w:p w14:paraId="6563CF49">
            <w:pPr>
              <w:spacing w:line="360" w:lineRule="auto"/>
              <w:ind w:firstLine="0" w:firstLineChars="0"/>
              <w:jc w:val="left"/>
              <w:rPr>
                <w:rFonts w:ascii="仿宋_GB2312" w:hAnsi="仿宋_GB2312" w:eastAsia="仿宋_GB2312" w:cs="仿宋_GB2312"/>
                <w:sz w:val="32"/>
                <w:szCs w:val="32"/>
              </w:rPr>
            </w:pPr>
          </w:p>
        </w:tc>
      </w:tr>
      <w:tr w14:paraId="154D10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78420CA0">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自主知识产权情况</w:t>
            </w:r>
          </w:p>
        </w:tc>
        <w:tc>
          <w:tcPr>
            <w:tcW w:w="7054" w:type="dxa"/>
            <w:gridSpan w:val="3"/>
            <w:vAlign w:val="center"/>
          </w:tcPr>
          <w:p w14:paraId="079845C5">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学术论文</w:t>
            </w:r>
          </w:p>
          <w:p w14:paraId="73D0868E">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软件著作权</w:t>
            </w:r>
          </w:p>
          <w:p w14:paraId="11371CCE">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已授权专利</w:t>
            </w:r>
          </w:p>
          <w:p w14:paraId="1F5E78FA">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申请专利</w:t>
            </w:r>
          </w:p>
          <w:p w14:paraId="053B3EB0">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t>专利号（如有）：</w:t>
            </w:r>
          </w:p>
        </w:tc>
      </w:tr>
      <w:tr w14:paraId="04C787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0F30E2B3">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权威检测认证情况</w:t>
            </w:r>
          </w:p>
        </w:tc>
        <w:tc>
          <w:tcPr>
            <w:tcW w:w="7054" w:type="dxa"/>
            <w:gridSpan w:val="3"/>
            <w:vAlign w:val="center"/>
          </w:tcPr>
          <w:p w14:paraId="4A6462B6">
            <w:pPr>
              <w:spacing w:line="360" w:lineRule="auto"/>
              <w:ind w:firstLine="420" w:firstLineChars="20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 xml:space="preserve">有    </w:t>
            </w: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无</w:t>
            </w:r>
          </w:p>
          <w:p w14:paraId="40D6DEE1">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t>认证机构：</w:t>
            </w:r>
          </w:p>
          <w:p w14:paraId="3D04A667">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t>认证编号：</w:t>
            </w:r>
          </w:p>
        </w:tc>
      </w:tr>
      <w:tr w14:paraId="3EFA4F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4FF1BE69">
            <w:pPr>
              <w:spacing w:line="560" w:lineRule="exact"/>
              <w:ind w:firstLine="0" w:firstLineChars="0"/>
              <w:jc w:val="center"/>
              <w:rPr>
                <w:rFonts w:ascii="仿宋_GB2312" w:hAnsi="仿宋_GB2312" w:eastAsia="仿宋_GB2312" w:cs="仿宋_GB2312"/>
                <w:sz w:val="32"/>
                <w:szCs w:val="22"/>
              </w:rPr>
            </w:pPr>
            <w:r>
              <w:rPr>
                <w:rFonts w:hint="eastAsia" w:ascii="仿宋_GB2312" w:hAnsi="仿宋_GB2312" w:eastAsia="仿宋_GB2312" w:cs="仿宋_GB2312"/>
                <w:sz w:val="32"/>
                <w:szCs w:val="22"/>
              </w:rPr>
              <w:t>应用范围</w:t>
            </w:r>
          </w:p>
        </w:tc>
        <w:tc>
          <w:tcPr>
            <w:tcW w:w="7054" w:type="dxa"/>
            <w:gridSpan w:val="3"/>
            <w:vAlign w:val="center"/>
          </w:tcPr>
          <w:p w14:paraId="4965EB53">
            <w:pPr>
              <w:spacing w:line="560" w:lineRule="exact"/>
              <w:ind w:firstLine="0" w:firstLineChars="0"/>
              <w:jc w:val="center"/>
              <w:rPr>
                <w:rFonts w:ascii="仿宋_GB2312" w:hAnsi="仿宋_GB2312" w:eastAsia="仿宋_GB2312" w:cs="仿宋_GB2312"/>
                <w:sz w:val="32"/>
                <w:szCs w:val="22"/>
              </w:rPr>
            </w:pPr>
            <w:r>
              <w:rPr>
                <w:rFonts w:hint="eastAsia" w:ascii="仿宋_GB2312" w:hAnsi="仿宋_GB2312" w:eastAsia="仿宋_GB2312" w:cs="仿宋_GB2312"/>
                <w:sz w:val="32"/>
                <w:szCs w:val="22"/>
              </w:rPr>
              <w:t>光伏</w:t>
            </w:r>
            <w:r>
              <w:rPr>
                <w:rFonts w:hint="eastAsia" w:ascii="仿宋_GB2312" w:hAnsi="仿宋_GB2312" w:eastAsia="仿宋_GB2312" w:cs="仿宋_GB2312"/>
                <w:sz w:val="32"/>
                <w:szCs w:val="22"/>
              </w:rPr>
              <w:sym w:font="Wingdings" w:char="00A8"/>
            </w:r>
            <w:r>
              <w:rPr>
                <w:rFonts w:hint="eastAsia" w:ascii="仿宋_GB2312" w:hAnsi="仿宋_GB2312" w:eastAsia="仿宋_GB2312" w:cs="仿宋_GB2312"/>
                <w:sz w:val="32"/>
                <w:szCs w:val="22"/>
              </w:rPr>
              <w:t xml:space="preserve"> 储能</w:t>
            </w:r>
            <w:r>
              <w:rPr>
                <w:rFonts w:hint="eastAsia" w:ascii="仿宋_GB2312" w:hAnsi="仿宋_GB2312" w:eastAsia="仿宋_GB2312" w:cs="仿宋_GB2312"/>
                <w:sz w:val="32"/>
                <w:szCs w:val="22"/>
              </w:rPr>
              <w:sym w:font="Wingdings" w:char="00A8"/>
            </w:r>
            <w:r>
              <w:rPr>
                <w:rFonts w:hint="eastAsia" w:ascii="仿宋_GB2312" w:hAnsi="仿宋_GB2312" w:eastAsia="仿宋_GB2312" w:cs="仿宋_GB2312"/>
                <w:sz w:val="32"/>
                <w:szCs w:val="22"/>
              </w:rPr>
              <w:t xml:space="preserve"> 氢能</w:t>
            </w:r>
            <w:r>
              <w:rPr>
                <w:rFonts w:hint="eastAsia" w:ascii="仿宋_GB2312" w:hAnsi="仿宋_GB2312" w:eastAsia="仿宋_GB2312" w:cs="仿宋_GB2312"/>
                <w:sz w:val="32"/>
                <w:szCs w:val="22"/>
              </w:rPr>
              <w:sym w:font="Wingdings" w:char="00A8"/>
            </w:r>
            <w:r>
              <w:rPr>
                <w:rFonts w:hint="eastAsia" w:ascii="仿宋_GB2312" w:hAnsi="仿宋_GB2312" w:eastAsia="仿宋_GB2312" w:cs="仿宋_GB2312"/>
                <w:sz w:val="32"/>
                <w:szCs w:val="22"/>
              </w:rPr>
              <w:t xml:space="preserve"> 其他</w:t>
            </w:r>
            <w:r>
              <w:rPr>
                <w:rFonts w:hint="eastAsia" w:ascii="仿宋_GB2312" w:hAnsi="仿宋_GB2312" w:eastAsia="仿宋_GB2312" w:cs="仿宋_GB2312"/>
                <w:sz w:val="32"/>
                <w:szCs w:val="22"/>
              </w:rPr>
              <w:sym w:font="Wingdings" w:char="00A8"/>
            </w:r>
          </w:p>
        </w:tc>
      </w:tr>
      <w:tr w14:paraId="128D4B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tcPr>
          <w:p w14:paraId="2D262030">
            <w:pPr>
              <w:spacing w:line="560" w:lineRule="exact"/>
              <w:ind w:firstLine="0" w:firstLineChars="0"/>
              <w:rPr>
                <w:rFonts w:ascii="仿宋_GB2312" w:hAnsi="仿宋_GB2312" w:eastAsia="仿宋_GB2312" w:cs="仿宋_GB2312"/>
                <w:sz w:val="32"/>
                <w:szCs w:val="22"/>
              </w:rPr>
            </w:pPr>
            <w:r>
              <w:rPr>
                <w:rFonts w:hint="eastAsia" w:ascii="仿宋_GB2312" w:hAnsi="仿宋_GB2312" w:eastAsia="仿宋_GB2312" w:cs="仿宋_GB2312"/>
                <w:sz w:val="32"/>
                <w:szCs w:val="22"/>
              </w:rPr>
              <w:t>该产品（技术）的主要性能指标、创新性和先进性简述（500字以内）：</w:t>
            </w:r>
          </w:p>
          <w:p w14:paraId="13ED3353">
            <w:pPr>
              <w:widowControl w:val="0"/>
              <w:numPr>
                <w:ilvl w:val="0"/>
                <w:numId w:val="4"/>
              </w:numPr>
              <w:spacing w:line="560" w:lineRule="exact"/>
              <w:ind w:left="360" w:hanging="360" w:firstLineChars="0"/>
              <w:jc w:val="both"/>
              <w:rPr>
                <w:rFonts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技术原理、工艺简介、适用条件等；</w:t>
            </w:r>
          </w:p>
          <w:p w14:paraId="29B40994">
            <w:pPr>
              <w:widowControl w:val="0"/>
              <w:numPr>
                <w:ilvl w:val="0"/>
                <w:numId w:val="4"/>
              </w:numPr>
              <w:spacing w:line="560" w:lineRule="exact"/>
              <w:ind w:left="360" w:hanging="360" w:firstLineChars="0"/>
              <w:jc w:val="both"/>
              <w:rPr>
                <w:rFonts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主要应用领域、工程应用案例等</w:t>
            </w:r>
          </w:p>
          <w:p w14:paraId="75833809">
            <w:pPr>
              <w:spacing w:line="560" w:lineRule="exact"/>
              <w:ind w:firstLine="0" w:firstLineChars="0"/>
              <w:rPr>
                <w:rFonts w:ascii="仿宋_GB2312" w:hAnsi="仿宋_GB2312" w:eastAsia="仿宋_GB2312" w:cs="仿宋_GB2312"/>
                <w:sz w:val="21"/>
                <w:szCs w:val="21"/>
              </w:rPr>
            </w:pPr>
            <w:r>
              <w:rPr>
                <w:rFonts w:ascii="仿宋_GB2312" w:hAnsi="仿宋_GB2312" w:eastAsia="仿宋_GB2312" w:cs="仿宋_GB2312"/>
                <w:sz w:val="21"/>
                <w:szCs w:val="21"/>
              </w:rPr>
              <w:t>3</w:t>
            </w:r>
            <w:r>
              <w:rPr>
                <w:rFonts w:hint="eastAsia" w:ascii="仿宋_GB2312" w:hAnsi="仿宋_GB2312" w:eastAsia="仿宋_GB2312" w:cs="仿宋_GB2312"/>
                <w:sz w:val="21"/>
                <w:szCs w:val="21"/>
              </w:rPr>
              <w:t>.主要性能参数、技术经济指标等；</w:t>
            </w:r>
          </w:p>
          <w:p w14:paraId="05A059CB">
            <w:pPr>
              <w:spacing w:line="560" w:lineRule="exact"/>
              <w:ind w:firstLine="0" w:firstLineChars="0"/>
              <w:rPr>
                <w:rFonts w:ascii="仿宋_GB2312" w:hAnsi="仿宋_GB2312" w:eastAsia="仿宋_GB2312" w:cs="仿宋_GB2312"/>
                <w:sz w:val="21"/>
                <w:szCs w:val="21"/>
              </w:rPr>
            </w:pPr>
            <w:r>
              <w:rPr>
                <w:rFonts w:ascii="仿宋_GB2312" w:hAnsi="仿宋_GB2312" w:eastAsia="仿宋_GB2312" w:cs="仿宋_GB2312"/>
                <w:sz w:val="21"/>
                <w:szCs w:val="21"/>
              </w:rPr>
              <w:t>4</w:t>
            </w:r>
            <w:r>
              <w:rPr>
                <w:rFonts w:hint="eastAsia" w:ascii="仿宋_GB2312" w:hAnsi="仿宋_GB2312" w:eastAsia="仿宋_GB2312" w:cs="仿宋_GB2312"/>
                <w:sz w:val="21"/>
                <w:szCs w:val="21"/>
              </w:rPr>
              <w:t>.与同类产品相比的特点和优势</w:t>
            </w:r>
          </w:p>
        </w:tc>
      </w:tr>
      <w:tr w14:paraId="31E843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vAlign w:val="center"/>
          </w:tcPr>
          <w:p w14:paraId="03FA6237">
            <w:pPr>
              <w:spacing w:line="560" w:lineRule="exact"/>
              <w:ind w:firstLine="0" w:firstLineChars="0"/>
              <w:rPr>
                <w:rFonts w:ascii="仿宋_GB2312" w:hAnsi="仿宋_GB2312" w:eastAsia="仿宋_GB2312" w:cs="仿宋_GB2312"/>
                <w:sz w:val="32"/>
                <w:szCs w:val="22"/>
              </w:rPr>
            </w:pPr>
            <w:r>
              <w:rPr>
                <w:rFonts w:hint="eastAsia" w:ascii="仿宋_GB2312" w:hAnsi="仿宋_GB2312" w:eastAsia="仿宋_GB2312" w:cs="仿宋_GB2312"/>
                <w:sz w:val="32"/>
                <w:szCs w:val="22"/>
              </w:rPr>
              <w:t>企业应用典型案例及实施效果（500字）</w:t>
            </w:r>
          </w:p>
          <w:p w14:paraId="40A10AF7">
            <w:pPr>
              <w:spacing w:line="560" w:lineRule="exact"/>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1.规模及投资情况</w:t>
            </w:r>
          </w:p>
          <w:p w14:paraId="5D0150AF">
            <w:pPr>
              <w:spacing w:line="560" w:lineRule="exact"/>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2.推广投运时间</w:t>
            </w:r>
          </w:p>
          <w:p w14:paraId="208A1809">
            <w:pPr>
              <w:spacing w:line="560" w:lineRule="exact"/>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3.案例工程实施的产品情况</w:t>
            </w:r>
          </w:p>
        </w:tc>
      </w:tr>
      <w:tr w14:paraId="2CD004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238" w:hRule="atLeast"/>
          <w:jc w:val="center"/>
        </w:trPr>
        <w:tc>
          <w:tcPr>
            <w:tcW w:w="9029" w:type="dxa"/>
            <w:gridSpan w:val="4"/>
            <w:vAlign w:val="center"/>
          </w:tcPr>
          <w:p w14:paraId="03054D46">
            <w:pPr>
              <w:spacing w:line="560" w:lineRule="exact"/>
              <w:ind w:firstLine="0" w:firstLineChars="0"/>
              <w:rPr>
                <w:rFonts w:ascii="仿宋_GB2312" w:hAnsi="仿宋_GB2312" w:eastAsia="仿宋_GB2312" w:cs="仿宋_GB2312"/>
                <w:sz w:val="32"/>
                <w:szCs w:val="22"/>
              </w:rPr>
            </w:pPr>
            <w:r>
              <w:rPr>
                <w:rFonts w:hint="eastAsia" w:eastAsia="仿宋_GB2312"/>
                <w:sz w:val="32"/>
                <w:szCs w:val="22"/>
              </w:rPr>
              <w:t>该产品</w:t>
            </w:r>
            <w:r>
              <w:rPr>
                <w:rFonts w:hint="eastAsia" w:ascii="仿宋_GB2312" w:hAnsi="仿宋_GB2312" w:eastAsia="仿宋_GB2312" w:cs="仿宋_GB2312"/>
                <w:sz w:val="32"/>
                <w:szCs w:val="22"/>
              </w:rPr>
              <w:t>推广应用情况及前景简述（200字以内）：</w:t>
            </w:r>
          </w:p>
          <w:p w14:paraId="3F641483">
            <w:pPr>
              <w:spacing w:line="560" w:lineRule="exact"/>
              <w:ind w:firstLine="0" w:firstLineChars="0"/>
              <w:rPr>
                <w:rFonts w:ascii="仿宋_GB2312" w:hAnsi="仿宋_GB2312" w:eastAsia="仿宋_GB2312" w:cs="仿宋_GB2312"/>
                <w:sz w:val="32"/>
                <w:szCs w:val="22"/>
              </w:rPr>
            </w:pPr>
          </w:p>
          <w:p w14:paraId="7D409A9C">
            <w:pPr>
              <w:spacing w:line="560" w:lineRule="exact"/>
              <w:ind w:firstLine="0" w:firstLineChars="0"/>
              <w:rPr>
                <w:rFonts w:ascii="仿宋_GB2312" w:hAnsi="仿宋_GB2312" w:eastAsia="仿宋_GB2312" w:cs="仿宋_GB2312"/>
                <w:sz w:val="32"/>
                <w:szCs w:val="22"/>
              </w:rPr>
            </w:pPr>
          </w:p>
          <w:p w14:paraId="2280DDEC">
            <w:pPr>
              <w:spacing w:line="560" w:lineRule="exact"/>
              <w:ind w:firstLine="0" w:firstLineChars="0"/>
              <w:rPr>
                <w:rFonts w:ascii="仿宋_GB2312" w:hAnsi="仿宋_GB2312" w:eastAsia="仿宋_GB2312" w:cs="仿宋_GB2312"/>
                <w:sz w:val="32"/>
                <w:szCs w:val="22"/>
              </w:rPr>
            </w:pPr>
          </w:p>
          <w:p w14:paraId="21473294">
            <w:pPr>
              <w:spacing w:line="560" w:lineRule="exact"/>
              <w:ind w:firstLine="0" w:firstLineChars="0"/>
              <w:rPr>
                <w:rFonts w:ascii="仿宋_GB2312" w:hAnsi="仿宋_GB2312" w:eastAsia="仿宋_GB2312" w:cs="仿宋_GB2312"/>
                <w:sz w:val="32"/>
                <w:szCs w:val="22"/>
              </w:rPr>
            </w:pPr>
          </w:p>
        </w:tc>
      </w:tr>
      <w:tr w14:paraId="3A6C00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974" w:hRule="atLeast"/>
          <w:jc w:val="center"/>
        </w:trPr>
        <w:tc>
          <w:tcPr>
            <w:tcW w:w="9029" w:type="dxa"/>
            <w:gridSpan w:val="4"/>
            <w:vAlign w:val="center"/>
          </w:tcPr>
          <w:p w14:paraId="30CC1B66">
            <w:pPr>
              <w:tabs>
                <w:tab w:val="left" w:pos="8730"/>
              </w:tabs>
              <w:spacing w:line="560" w:lineRule="exact"/>
              <w:ind w:right="-48" w:rightChars="-20" w:firstLine="0" w:firstLineChars="0"/>
              <w:jc w:val="left"/>
              <w:rPr>
                <w:rFonts w:ascii="仿宋_GB2312" w:hAnsi="仿宋_GB2312" w:eastAsia="仿宋_GB2312" w:cs="仿宋_GB2312"/>
                <w:sz w:val="32"/>
                <w:szCs w:val="22"/>
              </w:rPr>
            </w:pPr>
            <w:r>
              <w:rPr>
                <w:rFonts w:hint="eastAsia" w:ascii="仿宋_GB2312" w:hAnsi="仿宋_GB2312" w:eastAsia="仿宋_GB2312" w:cs="仿宋_GB2312"/>
                <w:sz w:val="32"/>
                <w:szCs w:val="22"/>
              </w:rPr>
              <w:t>申报单位内部评审结论意见：</w:t>
            </w:r>
          </w:p>
          <w:p w14:paraId="61B21612">
            <w:pPr>
              <w:spacing w:line="560" w:lineRule="exact"/>
              <w:ind w:firstLine="0" w:firstLineChars="0"/>
              <w:jc w:val="left"/>
              <w:rPr>
                <w:rFonts w:ascii="仿宋_GB2312" w:hAnsi="仿宋_GB2312" w:eastAsia="仿宋_GB2312" w:cs="仿宋_GB2312"/>
                <w:sz w:val="32"/>
                <w:szCs w:val="22"/>
              </w:rPr>
            </w:pPr>
          </w:p>
          <w:p w14:paraId="7F1B44ED">
            <w:pPr>
              <w:spacing w:line="560" w:lineRule="exact"/>
              <w:ind w:firstLine="0" w:firstLineChars="0"/>
              <w:jc w:val="left"/>
              <w:rPr>
                <w:rFonts w:ascii="仿宋_GB2312" w:hAnsi="仿宋_GB2312" w:eastAsia="仿宋_GB2312" w:cs="仿宋_GB2312"/>
                <w:sz w:val="32"/>
                <w:szCs w:val="22"/>
              </w:rPr>
            </w:pPr>
          </w:p>
          <w:p w14:paraId="5B458F32">
            <w:pPr>
              <w:spacing w:line="560" w:lineRule="exact"/>
              <w:ind w:firstLine="0" w:firstLineChars="0"/>
              <w:jc w:val="left"/>
              <w:rPr>
                <w:rFonts w:ascii="仿宋_GB2312" w:hAnsi="仿宋_GB2312" w:eastAsia="仿宋_GB2312" w:cs="仿宋_GB2312"/>
                <w:sz w:val="32"/>
                <w:szCs w:val="22"/>
              </w:rPr>
            </w:pPr>
          </w:p>
          <w:p w14:paraId="516496AC">
            <w:pPr>
              <w:spacing w:line="560" w:lineRule="exact"/>
              <w:ind w:firstLine="0" w:firstLineChars="0"/>
              <w:jc w:val="left"/>
              <w:rPr>
                <w:rFonts w:ascii="仿宋_GB2312" w:hAnsi="仿宋_GB2312" w:eastAsia="仿宋_GB2312" w:cs="仿宋_GB2312"/>
                <w:sz w:val="32"/>
                <w:szCs w:val="22"/>
              </w:rPr>
            </w:pPr>
          </w:p>
          <w:p w14:paraId="17819A6C">
            <w:pPr>
              <w:spacing w:line="560" w:lineRule="exact"/>
              <w:ind w:firstLine="0" w:firstLineChars="0"/>
              <w:jc w:val="left"/>
              <w:rPr>
                <w:rFonts w:ascii="仿宋_GB2312" w:hAnsi="仿宋_GB2312" w:eastAsia="仿宋_GB2312" w:cs="仿宋_GB2312"/>
                <w:sz w:val="32"/>
                <w:szCs w:val="22"/>
              </w:rPr>
            </w:pPr>
          </w:p>
          <w:p w14:paraId="44799E24">
            <w:pPr>
              <w:wordWrap w:val="0"/>
              <w:spacing w:line="560" w:lineRule="exact"/>
              <w:ind w:firstLine="0" w:firstLineChars="0"/>
              <w:jc w:val="right"/>
              <w:rPr>
                <w:rFonts w:ascii="仿宋_GB2312" w:hAnsi="仿宋_GB2312" w:eastAsia="仿宋_GB2312" w:cs="仿宋_GB2312"/>
                <w:sz w:val="32"/>
                <w:szCs w:val="22"/>
              </w:rPr>
            </w:pPr>
            <w:r>
              <w:rPr>
                <w:rFonts w:hint="eastAsia" w:ascii="仿宋_GB2312" w:hAnsi="仿宋_GB2312" w:eastAsia="仿宋_GB2312" w:cs="仿宋_GB2312"/>
                <w:sz w:val="32"/>
                <w:szCs w:val="22"/>
              </w:rPr>
              <w:t xml:space="preserve">申报单位（公章）：                </w:t>
            </w:r>
          </w:p>
          <w:p w14:paraId="033023CF">
            <w:pPr>
              <w:spacing w:line="560" w:lineRule="exact"/>
              <w:ind w:firstLine="0" w:firstLineChars="0"/>
              <w:rPr>
                <w:rFonts w:ascii="仿宋_GB2312" w:hAnsi="仿宋_GB2312" w:eastAsia="仿宋_GB2312" w:cs="仿宋_GB2312"/>
                <w:sz w:val="32"/>
                <w:szCs w:val="22"/>
              </w:rPr>
            </w:pPr>
          </w:p>
          <w:p w14:paraId="23433A9C">
            <w:pPr>
              <w:wordWrap w:val="0"/>
              <w:spacing w:line="560" w:lineRule="exact"/>
              <w:ind w:firstLine="0" w:firstLineChars="0"/>
              <w:jc w:val="right"/>
              <w:rPr>
                <w:rFonts w:ascii="仿宋_GB2312" w:hAnsi="仿宋_GB2312" w:eastAsia="仿宋_GB2312" w:cs="仿宋_GB2312"/>
                <w:sz w:val="32"/>
                <w:szCs w:val="22"/>
              </w:rPr>
            </w:pPr>
            <w:r>
              <w:rPr>
                <w:rFonts w:hint="eastAsia" w:ascii="仿宋_GB2312" w:hAnsi="仿宋_GB2312" w:eastAsia="仿宋_GB2312" w:cs="仿宋_GB2312"/>
                <w:sz w:val="32"/>
                <w:szCs w:val="22"/>
              </w:rPr>
              <w:t xml:space="preserve">       年    月    日   </w:t>
            </w:r>
          </w:p>
        </w:tc>
      </w:tr>
    </w:tbl>
    <w:p w14:paraId="518C005C">
      <w:pPr>
        <w:spacing w:line="560" w:lineRule="exact"/>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说明：相关证明文件可附后，缺失证明文件可能影响评价结论。</w:t>
      </w:r>
    </w:p>
    <w:p w14:paraId="219D9969">
      <w:pPr>
        <w:pStyle w:val="3"/>
        <w:rPr>
          <w:rFonts w:eastAsia="宋体"/>
          <w:snapToGrid w:val="0"/>
        </w:rPr>
        <w:sectPr>
          <w:pgSz w:w="11907" w:h="16840"/>
          <w:pgMar w:top="1418" w:right="1701" w:bottom="1418" w:left="1701" w:header="851" w:footer="851" w:gutter="0"/>
          <w:pgNumType w:fmt="decimal"/>
          <w:cols w:space="720" w:num="1"/>
          <w:docGrid w:linePitch="312" w:charSpace="0"/>
        </w:sectPr>
      </w:pPr>
    </w:p>
    <w:p w14:paraId="773E99C7">
      <w:pPr>
        <w:outlineLvl w:val="1"/>
        <w:rPr>
          <w:rFonts w:asciiTheme="minorEastAsia" w:hAnsiTheme="minorEastAsia" w:eastAsiaTheme="minorEastAsia"/>
          <w:snapToGrid w:val="0"/>
        </w:rPr>
      </w:pPr>
      <w:r>
        <w:rPr>
          <w:rFonts w:hint="eastAsia" w:asciiTheme="minorEastAsia" w:hAnsiTheme="minorEastAsia" w:eastAsiaTheme="minorEastAsia"/>
          <w:snapToGrid w:val="0"/>
        </w:rPr>
        <w:t>二、法定代表人（单位负责人）身份证明</w:t>
      </w:r>
    </w:p>
    <w:p w14:paraId="29E256EA">
      <w:pPr>
        <w:rPr>
          <w:rFonts w:asciiTheme="minorEastAsia" w:hAnsiTheme="minorEastAsia" w:eastAsiaTheme="minorEastAsia"/>
        </w:rPr>
      </w:pPr>
    </w:p>
    <w:p w14:paraId="0C3D4942">
      <w:pPr>
        <w:rPr>
          <w:rFonts w:asciiTheme="minorEastAsia" w:hAnsiTheme="minorEastAsia" w:eastAsiaTheme="minorEastAsia"/>
        </w:rPr>
      </w:pPr>
    </w:p>
    <w:p w14:paraId="55FD6AF0">
      <w:pPr>
        <w:rPr>
          <w:rFonts w:asciiTheme="minorEastAsia" w:hAnsiTheme="minorEastAsia" w:eastAsiaTheme="minorEastAsia"/>
          <w:u w:val="single"/>
        </w:rPr>
      </w:pPr>
      <w:r>
        <w:rPr>
          <w:rFonts w:hint="eastAsia" w:asciiTheme="minorEastAsia" w:hAnsiTheme="minorEastAsia" w:eastAsiaTheme="minorEastAsia"/>
        </w:rPr>
        <w:t>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人名称：</w:t>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p>
    <w:p w14:paraId="5B19CB4A">
      <w:pPr>
        <w:rPr>
          <w:rFonts w:asciiTheme="minorEastAsia" w:hAnsiTheme="minorEastAsia" w:eastAsiaTheme="minorEastAsia"/>
          <w:u w:val="single"/>
        </w:rPr>
      </w:pPr>
      <w:r>
        <w:rPr>
          <w:rFonts w:hint="eastAsia" w:asciiTheme="minorEastAsia" w:hAnsiTheme="minorEastAsia" w:eastAsiaTheme="minorEastAsia"/>
        </w:rPr>
        <w:t>姓名：</w:t>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rPr>
        <w:t>性别：</w:t>
      </w:r>
      <w:r>
        <w:rPr>
          <w:rFonts w:hint="eastAsia" w:asciiTheme="minorEastAsia" w:hAnsiTheme="minorEastAsia" w:eastAsiaTheme="minorEastAsia"/>
          <w:u w:val="single"/>
        </w:rPr>
        <w:t xml:space="preserve">          </w:t>
      </w:r>
      <w:r>
        <w:rPr>
          <w:rFonts w:hint="eastAsia" w:asciiTheme="minorEastAsia" w:hAnsiTheme="minorEastAsia" w:eastAsiaTheme="minorEastAsia"/>
        </w:rPr>
        <w:t>年龄：</w:t>
      </w:r>
      <w:r>
        <w:rPr>
          <w:rFonts w:hint="eastAsia" w:asciiTheme="minorEastAsia" w:hAnsiTheme="minorEastAsia" w:eastAsiaTheme="minorEastAsia"/>
          <w:u w:val="single"/>
        </w:rPr>
        <w:t xml:space="preserve">            </w:t>
      </w:r>
      <w:r>
        <w:rPr>
          <w:rFonts w:hint="eastAsia" w:asciiTheme="minorEastAsia" w:hAnsiTheme="minorEastAsia" w:eastAsiaTheme="minorEastAsia"/>
        </w:rPr>
        <w:t>职务：</w:t>
      </w:r>
      <w:r>
        <w:rPr>
          <w:rFonts w:hint="eastAsia" w:asciiTheme="minorEastAsia" w:hAnsiTheme="minorEastAsia" w:eastAsiaTheme="minorEastAsia"/>
          <w:u w:val="single"/>
        </w:rPr>
        <w:t xml:space="preserve">           </w:t>
      </w:r>
    </w:p>
    <w:p w14:paraId="5A0B51CA">
      <w:pPr>
        <w:rPr>
          <w:rFonts w:asciiTheme="minorEastAsia" w:hAnsiTheme="minorEastAsia" w:eastAsiaTheme="minorEastAsia"/>
        </w:rPr>
      </w:pPr>
      <w:r>
        <w:rPr>
          <w:rFonts w:hint="eastAsia" w:asciiTheme="minorEastAsia" w:hAnsiTheme="minorEastAsia" w:eastAsiaTheme="minorEastAsia"/>
        </w:rPr>
        <w:t>系</w:t>
      </w:r>
      <w:r>
        <w:rPr>
          <w:rFonts w:hint="eastAsia" w:asciiTheme="minorEastAsia" w:hAnsiTheme="minorEastAsia" w:eastAsiaTheme="minorEastAsia"/>
          <w:u w:val="single"/>
        </w:rPr>
        <w:tab/>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rPr>
        <w:tab/>
      </w:r>
      <w:r>
        <w:rPr>
          <w:rFonts w:hint="eastAsia" w:asciiTheme="minorEastAsia" w:hAnsiTheme="minorEastAsia" w:eastAsiaTheme="minorEastAsia"/>
        </w:rPr>
        <w:t>（申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人名称）的法定代表人（单位负责人）。</w:t>
      </w:r>
    </w:p>
    <w:p w14:paraId="110F270E">
      <w:pPr>
        <w:rPr>
          <w:rFonts w:asciiTheme="minorEastAsia" w:hAnsiTheme="minorEastAsia" w:eastAsiaTheme="minorEastAsia"/>
        </w:rPr>
      </w:pPr>
      <w:r>
        <w:rPr>
          <w:rFonts w:hint="eastAsia" w:asciiTheme="minorEastAsia" w:hAnsiTheme="minorEastAsia" w:eastAsiaTheme="minorEastAsia"/>
        </w:rPr>
        <w:tab/>
      </w:r>
      <w:r>
        <w:rPr>
          <w:rFonts w:hint="eastAsia" w:asciiTheme="minorEastAsia" w:hAnsiTheme="minorEastAsia" w:eastAsiaTheme="minorEastAsia"/>
        </w:rPr>
        <w:t>特此证明。</w:t>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p>
    <w:p w14:paraId="6B8DC9B8">
      <w:pPr>
        <w:rPr>
          <w:rFonts w:asciiTheme="minorEastAsia" w:hAnsiTheme="minorEastAsia" w:eastAsiaTheme="minorEastAsia"/>
        </w:rPr>
      </w:pPr>
    </w:p>
    <w:p w14:paraId="3BFBD95E">
      <w:pPr>
        <w:rPr>
          <w:rFonts w:asciiTheme="minorEastAsia" w:hAnsiTheme="minorEastAsia" w:eastAsiaTheme="minorEastAsia"/>
        </w:rPr>
      </w:pPr>
      <w:r>
        <w:rPr>
          <w:rFonts w:hint="eastAsia" w:asciiTheme="minorEastAsia" w:hAnsiTheme="minorEastAsia" w:eastAsiaTheme="minorEastAsia"/>
        </w:rPr>
        <w:t>附：法定代表人（单位负责人）身份证复印件。</w:t>
      </w:r>
    </w:p>
    <w:p w14:paraId="3C299AF9">
      <w:pPr>
        <w:rPr>
          <w:rFonts w:asciiTheme="minorEastAsia" w:hAnsiTheme="minorEastAsia" w:eastAsiaTheme="minorEastAsia"/>
        </w:rPr>
      </w:pPr>
    </w:p>
    <w:p w14:paraId="6E69E0FC">
      <w:pPr>
        <w:rPr>
          <w:rFonts w:asciiTheme="minorEastAsia" w:hAnsiTheme="minorEastAsia" w:eastAsiaTheme="minorEastAsia"/>
        </w:rPr>
      </w:pPr>
      <w:r>
        <w:rPr>
          <w:rFonts w:hint="eastAsia" w:asciiTheme="minorEastAsia" w:hAnsiTheme="minorEastAsia" w:eastAsiaTheme="minorEastAsia"/>
        </w:rPr>
        <w:t>注：本身份证明需由申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人加盖单位公章。</w:t>
      </w:r>
    </w:p>
    <w:p w14:paraId="154B6ECA">
      <w:pPr>
        <w:rPr>
          <w:rFonts w:asciiTheme="minorEastAsia" w:hAnsiTheme="minorEastAsia" w:eastAsiaTheme="minorEastAsia"/>
        </w:rPr>
      </w:pPr>
    </w:p>
    <w:p w14:paraId="4EE364FF">
      <w:pPr>
        <w:jc w:val="right"/>
        <w:rPr>
          <w:rFonts w:asciiTheme="minorEastAsia" w:hAnsiTheme="minorEastAsia" w:eastAsiaTheme="minorEastAsia"/>
        </w:rPr>
      </w:pPr>
      <w:r>
        <w:rPr>
          <w:rFonts w:hint="eastAsia" w:asciiTheme="minorEastAsia" w:hAnsiTheme="minorEastAsia" w:eastAsiaTheme="minorEastAsia"/>
        </w:rPr>
        <w:t>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w:t>
      </w:r>
      <w:r>
        <w:rPr>
          <w:rFonts w:hint="eastAsia" w:asciiTheme="minorEastAsia" w:hAnsiTheme="minorEastAsia" w:eastAsiaTheme="minorEastAsia"/>
          <w:u w:val="single"/>
        </w:rPr>
        <w:t xml:space="preserve">                  </w:t>
      </w:r>
      <w:r>
        <w:rPr>
          <w:rFonts w:hint="eastAsia" w:asciiTheme="minorEastAsia" w:hAnsiTheme="minorEastAsia" w:eastAsiaTheme="minorEastAsia"/>
        </w:rPr>
        <w:t>（单位公章）</w:t>
      </w:r>
    </w:p>
    <w:p w14:paraId="0515015A">
      <w:pPr>
        <w:jc w:val="right"/>
        <w:rPr>
          <w:rFonts w:asciiTheme="minorEastAsia" w:hAnsiTheme="minorEastAsia" w:eastAsiaTheme="minorEastAsia"/>
        </w:rPr>
      </w:pPr>
    </w:p>
    <w:p w14:paraId="5E5FB790">
      <w:pPr>
        <w:jc w:val="right"/>
        <w:rPr>
          <w:rFonts w:asciiTheme="minorEastAsia" w:hAnsiTheme="minorEastAsia" w:eastAsiaTheme="minorEastAsia"/>
        </w:rPr>
      </w:pPr>
      <w:r>
        <w:rPr>
          <w:rFonts w:hint="eastAsia" w:asciiTheme="minorEastAsia" w:hAnsiTheme="minorEastAsia" w:eastAsiaTheme="minorEastAsia"/>
          <w:snapToGrid w:val="0"/>
          <w:u w:val="single"/>
        </w:rPr>
        <w:t xml:space="preserve">     </w:t>
      </w:r>
      <w:r>
        <w:rPr>
          <w:rFonts w:hint="eastAsia" w:asciiTheme="minorEastAsia" w:hAnsiTheme="minorEastAsia" w:eastAsiaTheme="minorEastAsia"/>
          <w:snapToGrid w:val="0"/>
        </w:rPr>
        <w:t>年</w:t>
      </w:r>
      <w:r>
        <w:rPr>
          <w:rFonts w:hint="eastAsia" w:asciiTheme="minorEastAsia" w:hAnsiTheme="minorEastAsia" w:eastAsiaTheme="minorEastAsia"/>
          <w:snapToGrid w:val="0"/>
          <w:u w:val="single"/>
        </w:rPr>
        <w:t xml:space="preserve">     </w:t>
      </w:r>
      <w:r>
        <w:rPr>
          <w:rFonts w:hint="eastAsia" w:asciiTheme="minorEastAsia" w:hAnsiTheme="minorEastAsia" w:eastAsiaTheme="minorEastAsia"/>
          <w:snapToGrid w:val="0"/>
        </w:rPr>
        <w:t>月</w:t>
      </w:r>
      <w:r>
        <w:rPr>
          <w:rFonts w:hint="eastAsia" w:asciiTheme="minorEastAsia" w:hAnsiTheme="minorEastAsia" w:eastAsiaTheme="minorEastAsia"/>
          <w:snapToGrid w:val="0"/>
          <w:u w:val="single"/>
        </w:rPr>
        <w:t xml:space="preserve">     </w:t>
      </w:r>
      <w:r>
        <w:rPr>
          <w:rFonts w:hint="eastAsia" w:asciiTheme="minorEastAsia" w:hAnsiTheme="minorEastAsia" w:eastAsiaTheme="minorEastAsia"/>
          <w:snapToGrid w:val="0"/>
        </w:rPr>
        <w:t>日</w:t>
      </w:r>
    </w:p>
    <w:p w14:paraId="74EE67DE">
      <w:pPr>
        <w:rPr>
          <w:rFonts w:asciiTheme="minorEastAsia" w:hAnsiTheme="minorEastAsia" w:eastAsiaTheme="minorEastAsia"/>
          <w:snapToGrid w:val="0"/>
        </w:rPr>
      </w:pPr>
    </w:p>
    <w:p w14:paraId="32B89C06">
      <w:pPr>
        <w:rPr>
          <w:rFonts w:asciiTheme="minorEastAsia" w:hAnsiTheme="minorEastAsia" w:eastAsiaTheme="minorEastAsia"/>
          <w:snapToGrid w:val="0"/>
        </w:rPr>
        <w:sectPr>
          <w:pgSz w:w="11907" w:h="16840"/>
          <w:pgMar w:top="1418" w:right="1701" w:bottom="1418" w:left="1701" w:header="851" w:footer="851" w:gutter="0"/>
          <w:pgNumType w:fmt="decimal"/>
          <w:cols w:space="720" w:num="1"/>
          <w:docGrid w:linePitch="312" w:charSpace="0"/>
        </w:sectPr>
      </w:pPr>
    </w:p>
    <w:p w14:paraId="320FD017">
      <w:pPr>
        <w:widowControl/>
        <w:spacing w:line="240" w:lineRule="auto"/>
        <w:jc w:val="left"/>
        <w:outlineLvl w:val="2"/>
        <w:rPr>
          <w:rFonts w:hint="eastAsia" w:eastAsia="宋体"/>
          <w:snapToGrid w:val="0"/>
          <w:szCs w:val="21"/>
          <w:lang w:eastAsia="zh-CN"/>
        </w:rPr>
      </w:pPr>
      <w:r>
        <w:rPr>
          <w:rFonts w:hint="eastAsia"/>
          <w:snapToGrid w:val="0"/>
          <w:szCs w:val="21"/>
          <w:lang w:val="en-US" w:eastAsia="zh-CN"/>
        </w:rPr>
        <w:t>三</w:t>
      </w:r>
      <w:r>
        <w:rPr>
          <w:rFonts w:hint="eastAsia"/>
          <w:snapToGrid w:val="0"/>
          <w:szCs w:val="21"/>
        </w:rPr>
        <w:t>、</w:t>
      </w:r>
      <w:r>
        <w:rPr>
          <w:rFonts w:hint="eastAsia"/>
          <w:snapToGrid w:val="0"/>
          <w:szCs w:val="21"/>
          <w:lang w:val="en-US" w:eastAsia="zh-CN"/>
        </w:rPr>
        <w:t>申报</w:t>
      </w:r>
      <w:r>
        <w:rPr>
          <w:rFonts w:hint="eastAsia"/>
          <w:snapToGrid w:val="0"/>
          <w:szCs w:val="21"/>
        </w:rPr>
        <w:t>要求的附件</w:t>
      </w:r>
      <w:r>
        <w:rPr>
          <w:rFonts w:hint="eastAsia"/>
          <w:b/>
          <w:bCs/>
          <w:snapToGrid w:val="0"/>
          <w:szCs w:val="21"/>
          <w:lang w:eastAsia="zh-CN"/>
        </w:rPr>
        <w:t>（</w:t>
      </w:r>
      <w:r>
        <w:rPr>
          <w:rFonts w:hint="eastAsia"/>
          <w:b/>
          <w:bCs/>
          <w:snapToGrid w:val="0"/>
          <w:szCs w:val="21"/>
          <w:lang w:val="en-US" w:eastAsia="zh-CN"/>
        </w:rPr>
        <w:t>需对应填写响应情况</w:t>
      </w:r>
      <w:r>
        <w:rPr>
          <w:rFonts w:hint="eastAsia"/>
          <w:b/>
          <w:bCs/>
          <w:snapToGrid w:val="0"/>
          <w:szCs w:val="21"/>
          <w:lang w:eastAsia="zh-CN"/>
        </w:rPr>
        <w:t>）</w:t>
      </w:r>
    </w:p>
    <w:p w14:paraId="65168741">
      <w:pPr>
        <w:widowControl/>
        <w:jc w:val="left"/>
        <w:rPr>
          <w:rFonts w:hint="eastAsia"/>
          <w:b/>
          <w:bCs/>
          <w:snapToGrid w:val="0"/>
          <w:szCs w:val="21"/>
        </w:rPr>
      </w:pPr>
      <w:r>
        <w:rPr>
          <w:rFonts w:hint="eastAsia"/>
          <w:b/>
          <w:bCs/>
          <w:snapToGrid w:val="0"/>
          <w:szCs w:val="21"/>
        </w:rPr>
        <w:t>附件1：企业资格要求</w:t>
      </w:r>
    </w:p>
    <w:p w14:paraId="1C760F21">
      <w:pPr>
        <w:widowControl/>
        <w:numPr>
          <w:ilvl w:val="0"/>
          <w:numId w:val="5"/>
        </w:numPr>
        <w:jc w:val="left"/>
        <w:rPr>
          <w:rFonts w:hint="eastAsia"/>
          <w:snapToGrid w:val="0"/>
          <w:szCs w:val="21"/>
          <w:lang w:eastAsia="zh-CN"/>
        </w:rPr>
      </w:pPr>
      <w:r>
        <w:rPr>
          <w:rFonts w:hint="eastAsia"/>
          <w:snapToGrid w:val="0"/>
          <w:szCs w:val="21"/>
          <w:lang w:eastAsia="zh-CN"/>
        </w:rPr>
        <w:t>企业法人营业执照，提供营业执照副本复印件，并加盖企业公章，确保营业执照在有效期内。</w:t>
      </w:r>
    </w:p>
    <w:p w14:paraId="19479499">
      <w:pPr>
        <w:widowControl/>
        <w:numPr>
          <w:ilvl w:val="0"/>
          <w:numId w:val="0"/>
        </w:numPr>
        <w:spacing w:line="360" w:lineRule="auto"/>
        <w:jc w:val="left"/>
        <w:rPr>
          <w:rFonts w:hint="eastAsia"/>
          <w:snapToGrid w:val="0"/>
          <w:szCs w:val="21"/>
          <w:lang w:eastAsia="zh-CN"/>
        </w:rPr>
      </w:pPr>
    </w:p>
    <w:p w14:paraId="5895DC7E">
      <w:pPr>
        <w:widowControl/>
        <w:numPr>
          <w:ilvl w:val="0"/>
          <w:numId w:val="0"/>
        </w:numPr>
        <w:spacing w:line="360" w:lineRule="auto"/>
        <w:jc w:val="left"/>
        <w:rPr>
          <w:rFonts w:hint="eastAsia"/>
          <w:snapToGrid w:val="0"/>
          <w:szCs w:val="21"/>
          <w:lang w:eastAsia="zh-CN"/>
        </w:rPr>
      </w:pPr>
    </w:p>
    <w:p w14:paraId="267CED1E">
      <w:pPr>
        <w:pageBreakBefore w:val="0"/>
        <w:widowControl w:val="0"/>
        <w:numPr>
          <w:ilvl w:val="0"/>
          <w:numId w:val="5"/>
        </w:numPr>
        <w:kinsoku/>
        <w:wordWrap/>
        <w:overflowPunct/>
        <w:topLinePunct w:val="0"/>
        <w:autoSpaceDE/>
        <w:autoSpaceDN/>
        <w:bidi w:val="0"/>
        <w:spacing w:line="560" w:lineRule="exact"/>
        <w:ind w:left="0" w:leftChars="0" w:firstLine="0" w:firstLineChars="0"/>
        <w:textAlignment w:val="auto"/>
        <w:outlineLvl w:val="0"/>
        <w:rPr>
          <w:rFonts w:hint="eastAsia" w:ascii="Times New Roman" w:hAnsi="Times New Roman"/>
          <w:snapToGrid w:val="0"/>
          <w:sz w:val="24"/>
          <w:szCs w:val="24"/>
        </w:rPr>
      </w:pPr>
      <w:r>
        <w:rPr>
          <w:rFonts w:hint="eastAsia" w:ascii="宋体" w:hAnsi="宋体"/>
          <w:snapToGrid w:val="0"/>
          <w:sz w:val="24"/>
          <w:szCs w:val="24"/>
        </w:rPr>
        <w:t>应具备良好的商业信誉，无重大违法违规记录，包括但不限于行政处罚、严重违法失信等情况</w:t>
      </w:r>
      <w:r>
        <w:rPr>
          <w:rFonts w:hint="eastAsia" w:ascii="Times New Roman" w:hAnsi="Times New Roman"/>
          <w:snapToGrid w:val="0"/>
          <w:sz w:val="24"/>
          <w:szCs w:val="24"/>
        </w:rPr>
        <w:t>。</w:t>
      </w:r>
    </w:p>
    <w:p w14:paraId="4C7708EF">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Times New Roman" w:hAnsi="Times New Roman"/>
          <w:snapToGrid w:val="0"/>
          <w:sz w:val="24"/>
          <w:szCs w:val="24"/>
        </w:rPr>
      </w:pPr>
    </w:p>
    <w:p w14:paraId="319E32FC">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Times New Roman" w:hAnsi="Times New Roman"/>
          <w:snapToGrid w:val="0"/>
          <w:sz w:val="24"/>
          <w:szCs w:val="24"/>
        </w:rPr>
      </w:pPr>
    </w:p>
    <w:p w14:paraId="4C1E0D99">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Times New Roman" w:hAnsi="Times New Roman" w:eastAsia="宋体"/>
          <w:snapToGrid w:val="0"/>
          <w:sz w:val="24"/>
          <w:szCs w:val="24"/>
          <w:lang w:val="en-US" w:eastAsia="zh-CN"/>
        </w:rPr>
      </w:pPr>
      <w:r>
        <w:rPr>
          <w:rFonts w:hint="eastAsia"/>
          <w:snapToGrid w:val="0"/>
          <w:sz w:val="24"/>
          <w:szCs w:val="24"/>
          <w:lang w:val="en-US" w:eastAsia="zh-CN"/>
        </w:rPr>
        <w:t>3、</w:t>
      </w:r>
      <w:r>
        <w:rPr>
          <w:rFonts w:hint="eastAsia" w:ascii="宋体" w:hAnsi="宋体"/>
          <w:snapToGrid w:val="0"/>
          <w:sz w:val="24"/>
          <w:szCs w:val="24"/>
        </w:rPr>
        <w:t>应为电力行业具有一定规模的生产厂商，具备稳定的生产能力和质量保障体系，或具有一定规模的新能源产品或技术研发单位，拥有专业的研发团队和先进的研发设备</w:t>
      </w:r>
      <w:r>
        <w:rPr>
          <w:rFonts w:hint="eastAsia" w:ascii="Times New Roman" w:hAnsi="Times New Roman"/>
          <w:snapToGrid w:val="0"/>
          <w:sz w:val="24"/>
          <w:szCs w:val="24"/>
        </w:rPr>
        <w:t>。</w:t>
      </w:r>
    </w:p>
    <w:p w14:paraId="7B0C43A7">
      <w:pPr>
        <w:widowControl/>
        <w:numPr>
          <w:ilvl w:val="0"/>
          <w:numId w:val="0"/>
        </w:numPr>
        <w:spacing w:line="360" w:lineRule="auto"/>
        <w:jc w:val="left"/>
        <w:rPr>
          <w:rFonts w:hint="eastAsia"/>
          <w:snapToGrid w:val="0"/>
          <w:szCs w:val="21"/>
          <w:lang w:eastAsia="zh-CN"/>
        </w:rPr>
      </w:pPr>
    </w:p>
    <w:p w14:paraId="357C6444">
      <w:pPr>
        <w:widowControl/>
        <w:jc w:val="left"/>
        <w:rPr>
          <w:snapToGrid w:val="0"/>
          <w:szCs w:val="21"/>
        </w:rPr>
        <w:sectPr>
          <w:headerReference r:id="rId6" w:type="default"/>
          <w:type w:val="continuous"/>
          <w:pgSz w:w="11906" w:h="16838"/>
          <w:pgMar w:top="1440" w:right="1800" w:bottom="1440" w:left="1800" w:header="851" w:footer="992" w:gutter="0"/>
          <w:pgNumType w:fmt="decimal"/>
          <w:cols w:space="425" w:num="1"/>
          <w:docGrid w:type="lines" w:linePitch="326" w:charSpace="0"/>
        </w:sectPr>
      </w:pPr>
    </w:p>
    <w:p w14:paraId="30EFAA9B">
      <w:pPr>
        <w:rPr>
          <w:rFonts w:hint="eastAsia" w:eastAsia="宋体"/>
          <w:b/>
          <w:bCs/>
          <w:snapToGrid w:val="0"/>
          <w:szCs w:val="21"/>
          <w:lang w:eastAsia="zh-CN"/>
        </w:rPr>
      </w:pPr>
      <w:r>
        <w:rPr>
          <w:rFonts w:hint="eastAsia"/>
          <w:b/>
          <w:bCs/>
          <w:snapToGrid w:val="0"/>
          <w:szCs w:val="21"/>
        </w:rPr>
        <w:t>附件2</w:t>
      </w:r>
      <w:r>
        <w:rPr>
          <w:rFonts w:hint="eastAsia"/>
          <w:b/>
          <w:bCs/>
          <w:snapToGrid w:val="0"/>
          <w:szCs w:val="21"/>
          <w:lang w:eastAsia="zh-CN"/>
        </w:rPr>
        <w:t>：</w:t>
      </w:r>
      <w:r>
        <w:rPr>
          <w:rFonts w:hint="eastAsia"/>
          <w:b/>
          <w:bCs/>
          <w:snapToGrid w:val="0"/>
          <w:szCs w:val="21"/>
        </w:rPr>
        <w:t>产品资格要求的证明文件</w:t>
      </w:r>
    </w:p>
    <w:p w14:paraId="5F4B120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snapToGrid w:val="0"/>
          <w:szCs w:val="21"/>
          <w:lang w:val="en-US" w:eastAsia="zh-CN"/>
        </w:rPr>
        <w:t>1、</w:t>
      </w:r>
      <w:r>
        <w:rPr>
          <w:rFonts w:hint="eastAsia" w:ascii="宋体" w:hAnsi="宋体"/>
          <w:snapToGrid w:val="0"/>
          <w:sz w:val="24"/>
          <w:szCs w:val="24"/>
        </w:rPr>
        <w:t>应严格符合国家及行业相关标准和规范，提供</w:t>
      </w:r>
      <w:r>
        <w:rPr>
          <w:rFonts w:hint="eastAsia" w:ascii="宋体" w:hAnsi="宋体"/>
          <w:snapToGrid w:val="0"/>
          <w:sz w:val="24"/>
          <w:szCs w:val="24"/>
          <w:lang w:val="en-US" w:eastAsia="zh-CN"/>
        </w:rPr>
        <w:t>分布式逆变器</w:t>
      </w:r>
      <w:r>
        <w:rPr>
          <w:rFonts w:hint="eastAsia" w:ascii="宋体" w:hAnsi="宋体"/>
          <w:snapToGrid w:val="0"/>
          <w:sz w:val="24"/>
          <w:szCs w:val="24"/>
        </w:rPr>
        <w:t>产品符合标准的详细检测报告和认证材料，如国家强制性产品认证证书等；</w:t>
      </w:r>
    </w:p>
    <w:p w14:paraId="36DAECC2">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3AF7D13F">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3A4800DD">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2、</w:t>
      </w:r>
      <w:r>
        <w:rPr>
          <w:rFonts w:hint="eastAsia" w:ascii="宋体" w:hAnsi="宋体"/>
          <w:snapToGrid w:val="0"/>
          <w:sz w:val="24"/>
          <w:szCs w:val="24"/>
        </w:rPr>
        <w:t>应经过权威机构的全面产品检测认证，必须有详细的型式证书，证书应包含产品的各项技术参数和性能指标；</w:t>
      </w:r>
    </w:p>
    <w:p w14:paraId="6C89632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7C195AC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2224D5D4">
      <w:pPr>
        <w:pageBreakBefore w:val="0"/>
        <w:widowControl w:val="0"/>
        <w:numPr>
          <w:ilvl w:val="0"/>
          <w:numId w:val="6"/>
        </w:numPr>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应具有突出的创新性，能够显著提高电力建设的新能源产品工作效率、智能化水平、质量水平、安全水平等。例如，对于提高工作效率，可提供实际应用案例中的数据对比，说明新产品相比传统产品在发电效率、储能容量等方面的提升幅度；对于智能化水平，可展示产品具备的远程监控、智能诊断等功能；对于质量水平，可提供产品的耐久性测试报告等；对于安全水平，应说明产品在过压、过流、过热等情况下的保护措施。</w:t>
      </w:r>
    </w:p>
    <w:p w14:paraId="7BAD0D73">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2E037048">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1B9D716A">
      <w:pPr>
        <w:pageBreakBefore w:val="0"/>
        <w:widowControl w:val="0"/>
        <w:numPr>
          <w:ilvl w:val="0"/>
          <w:numId w:val="6"/>
        </w:numPr>
        <w:kinsoku/>
        <w:wordWrap/>
        <w:overflowPunct/>
        <w:topLinePunct w:val="0"/>
        <w:autoSpaceDE/>
        <w:autoSpaceDN/>
        <w:bidi w:val="0"/>
        <w:spacing w:line="560" w:lineRule="exact"/>
        <w:ind w:left="0" w:leftChars="0"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应具有广阔的市场前景或潜在的巨大经济效益。提供市场调研报告，分析产品的市场需求、竞争态势、潜在客户群体等，同时通过成本效益分析，说明产品在投资回报周期、节能降耗等方面的优势；</w:t>
      </w:r>
    </w:p>
    <w:p w14:paraId="5897AE58">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5DEF2801">
      <w:pPr>
        <w:pageBreakBefore w:val="0"/>
        <w:widowControl w:val="0"/>
        <w:numPr>
          <w:ilvl w:val="0"/>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7DC43977">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5D10B969">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62F111A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191ADA7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5、</w:t>
      </w:r>
      <w:r>
        <w:rPr>
          <w:rFonts w:hint="eastAsia" w:ascii="宋体" w:hAnsi="宋体"/>
          <w:snapToGrid w:val="0"/>
          <w:sz w:val="24"/>
          <w:szCs w:val="24"/>
        </w:rPr>
        <w:t xml:space="preserve"> 应具有自主知识产权，且无知识产权纠纷。提供专利证书、软件著作权登记证书等知识产权证明材料，并通过专业的知识产权查询平台，确认无侵权风险；</w:t>
      </w:r>
    </w:p>
    <w:p w14:paraId="04DEFD17">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567E9953">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7EC28F0E">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6EE5A7E9">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6、</w:t>
      </w:r>
      <w:r>
        <w:rPr>
          <w:rFonts w:hint="eastAsia" w:ascii="宋体" w:hAnsi="宋体"/>
          <w:snapToGrid w:val="0"/>
          <w:sz w:val="24"/>
          <w:szCs w:val="24"/>
        </w:rPr>
        <w:t>应具备科研院所等单位提供的产品理论支撑材料或产品应用工程项目示例证明材料等。理论支撑材料应包括产品的技术原理、创新点分析等内容，工程项目示例证明材料应详细说明产品在实际工程项目中的应用效果、技术优势等。</w:t>
      </w:r>
    </w:p>
    <w:p w14:paraId="037D43D3">
      <w:pPr>
        <w:rPr>
          <w:rFonts w:hint="default"/>
          <w:snapToGrid w:val="0"/>
          <w:szCs w:val="21"/>
          <w:lang w:val="en-US" w:eastAsia="zh-CN"/>
        </w:rPr>
      </w:pPr>
    </w:p>
    <w:p w14:paraId="27669E97">
      <w:pPr>
        <w:rPr>
          <w:rFonts w:hint="eastAsia"/>
          <w:snapToGrid w:val="0"/>
          <w:szCs w:val="21"/>
          <w:lang w:val="en-US" w:eastAsia="zh-CN"/>
        </w:rPr>
        <w:sectPr>
          <w:pgSz w:w="11906" w:h="16838"/>
          <w:pgMar w:top="1440" w:right="1800" w:bottom="1440" w:left="1800" w:header="851" w:footer="992" w:gutter="0"/>
          <w:pgNumType w:fmt="decimal"/>
          <w:cols w:space="425" w:num="1"/>
          <w:docGrid w:type="lines" w:linePitch="326" w:charSpace="0"/>
        </w:sectPr>
      </w:pPr>
    </w:p>
    <w:p w14:paraId="2E1418AD">
      <w:pPr>
        <w:rPr>
          <w:rFonts w:hint="eastAsia"/>
          <w:b/>
          <w:bCs/>
          <w:snapToGrid w:val="0"/>
          <w:szCs w:val="21"/>
        </w:rPr>
      </w:pPr>
      <w:r>
        <w:rPr>
          <w:rFonts w:hint="eastAsia"/>
          <w:b/>
          <w:bCs/>
          <w:snapToGrid w:val="0"/>
          <w:szCs w:val="21"/>
        </w:rPr>
        <w:t>附件</w:t>
      </w:r>
      <w:r>
        <w:rPr>
          <w:b/>
          <w:bCs/>
          <w:snapToGrid w:val="0"/>
          <w:szCs w:val="21"/>
        </w:rPr>
        <w:t>3</w:t>
      </w:r>
      <w:r>
        <w:rPr>
          <w:rFonts w:hint="eastAsia"/>
          <w:b/>
          <w:bCs/>
          <w:snapToGrid w:val="0"/>
          <w:szCs w:val="21"/>
        </w:rPr>
        <w:t>：</w:t>
      </w:r>
      <w:r>
        <w:rPr>
          <w:rFonts w:hint="eastAsia" w:ascii="宋体" w:hAnsi="宋体"/>
          <w:b/>
          <w:snapToGrid w:val="0"/>
          <w:sz w:val="24"/>
          <w:szCs w:val="24"/>
          <w:lang w:val="en-US" w:eastAsia="zh-CN"/>
        </w:rPr>
        <w:t>认证及实证</w:t>
      </w:r>
      <w:r>
        <w:rPr>
          <w:rFonts w:hint="eastAsia" w:ascii="宋体" w:hAnsi="宋体"/>
          <w:b/>
          <w:snapToGrid w:val="0"/>
          <w:sz w:val="24"/>
          <w:szCs w:val="24"/>
        </w:rPr>
        <w:t>要求</w:t>
      </w:r>
    </w:p>
    <w:p w14:paraId="32AF1C8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1、</w:t>
      </w:r>
      <w:r>
        <w:rPr>
          <w:rFonts w:hint="eastAsia" w:ascii="宋体" w:hAnsi="宋体"/>
          <w:snapToGrid w:val="0"/>
          <w:sz w:val="24"/>
          <w:szCs w:val="24"/>
        </w:rPr>
        <w:t>申请人</w:t>
      </w:r>
      <w:r>
        <w:rPr>
          <w:rFonts w:hint="eastAsia" w:ascii="宋体" w:hAnsi="宋体"/>
          <w:snapToGrid w:val="0"/>
          <w:sz w:val="24"/>
          <w:szCs w:val="24"/>
          <w:lang w:val="en-US" w:eastAsia="zh-CN"/>
        </w:rPr>
        <w:t>分布式逆变器</w:t>
      </w:r>
      <w:r>
        <w:rPr>
          <w:rFonts w:hint="eastAsia" w:ascii="宋体" w:hAnsi="宋体"/>
          <w:snapToGrid w:val="0"/>
          <w:sz w:val="24"/>
          <w:szCs w:val="24"/>
        </w:rPr>
        <w:t>产品</w:t>
      </w:r>
      <w:r>
        <w:rPr>
          <w:rFonts w:hint="eastAsia" w:ascii="宋体" w:hAnsi="宋体"/>
          <w:snapToGrid w:val="0"/>
          <w:sz w:val="24"/>
          <w:szCs w:val="24"/>
          <w:lang w:val="en-US" w:eastAsia="zh-CN"/>
        </w:rPr>
        <w:t>应有国家认监委认可的认证机构颁发的产品认证证书。产品应通过CQC、CGC、TUV之一的认证。</w:t>
      </w:r>
      <w:bookmarkStart w:id="4" w:name="_GoBack"/>
      <w:bookmarkEnd w:id="4"/>
    </w:p>
    <w:p w14:paraId="0ECD8FEE">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3FDED694">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1F936BEF">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eastAsia="宋体"/>
          <w:snapToGrid w:val="0"/>
          <w:sz w:val="24"/>
          <w:szCs w:val="24"/>
          <w:lang w:eastAsia="zh-CN"/>
        </w:rPr>
      </w:pPr>
      <w:r>
        <w:rPr>
          <w:rFonts w:hint="eastAsia" w:ascii="宋体" w:hAnsi="宋体"/>
          <w:snapToGrid w:val="0"/>
          <w:sz w:val="24"/>
          <w:szCs w:val="24"/>
          <w:lang w:val="en-US" w:eastAsia="zh-CN"/>
        </w:rPr>
        <w:t>2、</w:t>
      </w:r>
      <w:r>
        <w:rPr>
          <w:rFonts w:hint="eastAsia" w:ascii="宋体" w:hAnsi="宋体"/>
          <w:snapToGrid w:val="0"/>
          <w:sz w:val="24"/>
          <w:szCs w:val="24"/>
        </w:rPr>
        <w:t>申请人</w:t>
      </w:r>
      <w:r>
        <w:rPr>
          <w:rFonts w:hint="eastAsia" w:ascii="宋体" w:hAnsi="宋体"/>
          <w:snapToGrid w:val="0"/>
          <w:sz w:val="24"/>
          <w:szCs w:val="24"/>
          <w:lang w:val="en-US" w:eastAsia="zh-CN"/>
        </w:rPr>
        <w:t>应提供分布式逆变器产品</w:t>
      </w:r>
      <w:r>
        <w:rPr>
          <w:rFonts w:hint="eastAsia" w:ascii="宋体" w:hAnsi="宋体"/>
          <w:snapToGrid w:val="0"/>
          <w:sz w:val="24"/>
          <w:szCs w:val="24"/>
        </w:rPr>
        <w:t>申报技术知识产权资料，详细列出所有与申报技术相关的知识产权</w:t>
      </w:r>
      <w:r>
        <w:rPr>
          <w:rFonts w:hint="eastAsia" w:ascii="宋体" w:hAnsi="宋体"/>
          <w:snapToGrid w:val="0"/>
          <w:sz w:val="24"/>
          <w:szCs w:val="24"/>
          <w:lang w:eastAsia="zh-CN"/>
        </w:rPr>
        <w:t>（</w:t>
      </w:r>
      <w:r>
        <w:rPr>
          <w:rFonts w:hint="eastAsia" w:ascii="宋体" w:hAnsi="宋体"/>
          <w:snapToGrid w:val="0"/>
          <w:sz w:val="24"/>
          <w:szCs w:val="24"/>
        </w:rPr>
        <w:t>包括专利名称、专利号、授权日期等</w:t>
      </w:r>
      <w:r>
        <w:rPr>
          <w:rFonts w:hint="eastAsia" w:ascii="宋体" w:hAnsi="宋体"/>
          <w:snapToGrid w:val="0"/>
          <w:sz w:val="24"/>
          <w:szCs w:val="24"/>
          <w:lang w:eastAsia="zh-CN"/>
        </w:rPr>
        <w:t>）</w:t>
      </w:r>
      <w:r>
        <w:rPr>
          <w:rFonts w:hint="eastAsia" w:ascii="宋体" w:hAnsi="宋体"/>
          <w:snapToGrid w:val="0"/>
          <w:sz w:val="24"/>
          <w:szCs w:val="24"/>
        </w:rPr>
        <w:t>。</w:t>
      </w:r>
      <w:r>
        <w:rPr>
          <w:rFonts w:hint="eastAsia" w:ascii="宋体" w:hAnsi="宋体"/>
          <w:snapToGrid w:val="0"/>
          <w:sz w:val="24"/>
          <w:szCs w:val="24"/>
          <w:lang w:val="en-US" w:eastAsia="zh-CN"/>
        </w:rPr>
        <w:t>并提供</w:t>
      </w:r>
      <w:r>
        <w:rPr>
          <w:rFonts w:hint="eastAsia" w:ascii="宋体" w:hAnsi="宋体"/>
          <w:snapToGrid w:val="0"/>
          <w:sz w:val="24"/>
          <w:szCs w:val="24"/>
        </w:rPr>
        <w:t>相关的专利证书及其他获奖证书</w:t>
      </w:r>
      <w:r>
        <w:rPr>
          <w:rFonts w:hint="eastAsia" w:ascii="宋体" w:hAnsi="宋体"/>
          <w:snapToGrid w:val="0"/>
          <w:sz w:val="24"/>
          <w:szCs w:val="24"/>
          <w:lang w:eastAsia="zh-CN"/>
        </w:rPr>
        <w:t>（</w:t>
      </w:r>
      <w:r>
        <w:rPr>
          <w:rFonts w:hint="eastAsia" w:ascii="宋体" w:hAnsi="宋体"/>
          <w:snapToGrid w:val="0"/>
          <w:sz w:val="24"/>
          <w:szCs w:val="24"/>
        </w:rPr>
        <w:t>提供专利证书复印件和获奖证书原件或复印件，证书应与申报产品或技术直接相关</w:t>
      </w:r>
      <w:r>
        <w:rPr>
          <w:rFonts w:hint="eastAsia" w:ascii="宋体" w:hAnsi="宋体"/>
          <w:snapToGrid w:val="0"/>
          <w:sz w:val="24"/>
          <w:szCs w:val="24"/>
          <w:lang w:eastAsia="zh-CN"/>
        </w:rPr>
        <w:t>）。</w:t>
      </w:r>
    </w:p>
    <w:p w14:paraId="652631C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60631EC4">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56DAF96C">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w:t>
      </w:r>
      <w:r>
        <w:rPr>
          <w:rFonts w:hint="eastAsia" w:ascii="宋体" w:hAnsi="宋体"/>
          <w:snapToGrid w:val="0"/>
          <w:sz w:val="24"/>
          <w:szCs w:val="24"/>
        </w:rPr>
        <w:t>申请人</w:t>
      </w:r>
      <w:r>
        <w:rPr>
          <w:rFonts w:hint="eastAsia" w:ascii="宋体" w:hAnsi="宋体"/>
          <w:snapToGrid w:val="0"/>
          <w:sz w:val="24"/>
          <w:szCs w:val="24"/>
          <w:lang w:val="en-US" w:eastAsia="zh-CN"/>
        </w:rPr>
        <w:t>应</w:t>
      </w:r>
      <w:r>
        <w:rPr>
          <w:rFonts w:hint="eastAsia" w:ascii="宋体" w:hAnsi="宋体"/>
          <w:snapToGrid w:val="0"/>
          <w:sz w:val="24"/>
          <w:szCs w:val="24"/>
        </w:rPr>
        <w:t>提供</w:t>
      </w:r>
      <w:r>
        <w:rPr>
          <w:rFonts w:hint="eastAsia" w:ascii="宋体" w:hAnsi="宋体"/>
          <w:b/>
          <w:bCs/>
          <w:snapToGrid w:val="0"/>
          <w:sz w:val="24"/>
          <w:szCs w:val="24"/>
        </w:rPr>
        <w:t>至少三个</w:t>
      </w:r>
      <w:r>
        <w:rPr>
          <w:rFonts w:hint="eastAsia" w:ascii="宋体" w:hAnsi="宋体"/>
          <w:snapToGrid w:val="0"/>
          <w:sz w:val="24"/>
          <w:szCs w:val="24"/>
        </w:rPr>
        <w:t>不同</w:t>
      </w:r>
      <w:r>
        <w:rPr>
          <w:rFonts w:hint="eastAsia" w:ascii="宋体" w:hAnsi="宋体"/>
          <w:snapToGrid w:val="0"/>
          <w:sz w:val="24"/>
          <w:szCs w:val="24"/>
          <w:lang w:val="en-US" w:eastAsia="zh-CN"/>
        </w:rPr>
        <w:t>光伏</w:t>
      </w:r>
      <w:r>
        <w:rPr>
          <w:rFonts w:hint="eastAsia" w:ascii="宋体" w:hAnsi="宋体"/>
          <w:snapToGrid w:val="0"/>
          <w:sz w:val="24"/>
          <w:szCs w:val="24"/>
        </w:rPr>
        <w:t>项目</w:t>
      </w:r>
      <w:r>
        <w:rPr>
          <w:rFonts w:hint="eastAsia" w:ascii="宋体" w:hAnsi="宋体"/>
          <w:snapToGrid w:val="0"/>
          <w:sz w:val="24"/>
          <w:szCs w:val="24"/>
          <w:lang w:val="en-US" w:eastAsia="zh-CN"/>
        </w:rPr>
        <w:t>分布式逆变器产品</w:t>
      </w:r>
      <w:r>
        <w:rPr>
          <w:rFonts w:hint="eastAsia" w:ascii="宋体" w:hAnsi="宋体"/>
          <w:snapToGrid w:val="0"/>
          <w:sz w:val="24"/>
          <w:szCs w:val="24"/>
        </w:rPr>
        <w:t>的工程应用证明材料</w:t>
      </w:r>
      <w:r>
        <w:rPr>
          <w:rFonts w:hint="eastAsia" w:ascii="宋体" w:hAnsi="宋体"/>
          <w:snapToGrid w:val="0"/>
          <w:sz w:val="24"/>
          <w:szCs w:val="24"/>
          <w:lang w:eastAsia="zh-CN"/>
        </w:rPr>
        <w:t>（</w:t>
      </w:r>
      <w:r>
        <w:rPr>
          <w:rFonts w:hint="eastAsia" w:ascii="宋体" w:hAnsi="宋体"/>
          <w:snapToGrid w:val="0"/>
          <w:sz w:val="24"/>
          <w:szCs w:val="24"/>
        </w:rPr>
        <w:t>包括项目名称、项目地点、项目规模、产品应用情况等，并加盖项目业主单位公章</w:t>
      </w:r>
      <w:r>
        <w:rPr>
          <w:rFonts w:hint="eastAsia" w:ascii="宋体" w:hAnsi="宋体"/>
          <w:snapToGrid w:val="0"/>
          <w:sz w:val="24"/>
          <w:szCs w:val="24"/>
          <w:lang w:eastAsia="zh-CN"/>
        </w:rPr>
        <w:t>）</w:t>
      </w:r>
      <w:r>
        <w:rPr>
          <w:rFonts w:hint="eastAsia" w:ascii="宋体" w:hAnsi="宋体"/>
          <w:snapToGrid w:val="0"/>
          <w:sz w:val="24"/>
          <w:szCs w:val="24"/>
        </w:rPr>
        <w:t>。</w:t>
      </w:r>
    </w:p>
    <w:p w14:paraId="534AD546">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p>
    <w:p w14:paraId="31DC51A9">
      <w:pPr>
        <w:rPr>
          <w:rFonts w:hint="eastAsia"/>
          <w:snapToGrid w:val="0"/>
          <w:szCs w:val="21"/>
          <w:lang w:val="en-US" w:eastAsia="zh-CN"/>
        </w:rPr>
      </w:pPr>
    </w:p>
    <w:p w14:paraId="389DC020">
      <w:pPr>
        <w:rPr>
          <w:rFonts w:hint="eastAsia"/>
          <w:snapToGrid w:val="0"/>
          <w:szCs w:val="21"/>
          <w:lang w:val="en-US" w:eastAsia="zh-CN"/>
        </w:rPr>
        <w:sectPr>
          <w:pgSz w:w="11906" w:h="16838"/>
          <w:pgMar w:top="1440" w:right="1800" w:bottom="1440" w:left="1800" w:header="851" w:footer="992" w:gutter="0"/>
          <w:pgNumType w:fmt="decimal"/>
          <w:cols w:space="425" w:num="1"/>
          <w:docGrid w:type="lines" w:linePitch="326" w:charSpace="0"/>
        </w:sectPr>
      </w:pPr>
    </w:p>
    <w:p w14:paraId="1F20A320">
      <w:pPr>
        <w:rPr>
          <w:rFonts w:hint="eastAsia" w:ascii="Segoe UI" w:hAnsi="Segoe UI" w:cs="Segoe UI"/>
          <w:shd w:val="clear" w:color="auto" w:fill="FFFFFF"/>
          <w:lang w:val="en-US" w:eastAsia="zh-CN"/>
        </w:rPr>
      </w:pPr>
      <w:r>
        <w:rPr>
          <w:rFonts w:hint="eastAsia"/>
          <w:b/>
          <w:bCs/>
          <w:snapToGrid w:val="0"/>
          <w:szCs w:val="21"/>
          <w:lang w:val="en-US" w:eastAsia="zh-CN"/>
        </w:rPr>
        <w:t>附件4：</w:t>
      </w:r>
      <w:r>
        <w:rPr>
          <w:rFonts w:hint="eastAsia" w:ascii="仿宋_GB2312" w:hAnsi="仿宋_GB2312" w:cs="仿宋_GB2312"/>
          <w:b/>
          <w:bCs/>
        </w:rPr>
        <w:t>其他证明材料</w:t>
      </w:r>
      <w:r>
        <w:rPr>
          <w:rFonts w:hint="eastAsia" w:ascii="仿宋_GB2312" w:hAnsi="仿宋_GB2312" w:cs="仿宋_GB2312"/>
        </w:rPr>
        <w:t>（如：高新技术企业证书、专精特新企业证书、质量管理体系认证证书、产品检测认证报告等</w:t>
      </w:r>
      <w:r>
        <w:rPr>
          <w:rFonts w:ascii="Segoe UI" w:hAnsi="Segoe UI" w:cs="Segoe UI"/>
          <w:shd w:val="clear" w:color="auto" w:fill="FFFFFF"/>
        </w:rPr>
        <w:t>，提供相关证书的原件或复印件，证书应在有效期内</w:t>
      </w:r>
      <w:r>
        <w:rPr>
          <w:rFonts w:hint="eastAsia" w:ascii="Segoe UI" w:hAnsi="Segoe UI" w:cs="Segoe UI"/>
          <w:shd w:val="clear" w:color="auto" w:fill="FFFFFF"/>
          <w:lang w:eastAsia="zh-CN"/>
        </w:rPr>
        <w:t>）</w:t>
      </w:r>
      <w:r>
        <w:rPr>
          <w:rFonts w:ascii="Segoe UI" w:hAnsi="Segoe UI" w:cs="Segoe UI"/>
          <w:shd w:val="clear" w:color="auto" w:fill="FFFFFF"/>
        </w:rPr>
        <w:t>。</w:t>
      </w:r>
      <w:r>
        <w:rPr>
          <w:rFonts w:hint="eastAsia" w:ascii="Segoe UI" w:hAnsi="Segoe UI" w:cs="Segoe UI"/>
          <w:shd w:val="clear" w:color="auto" w:fill="FFFFFF"/>
          <w:lang w:val="en-US" w:eastAsia="zh-CN"/>
        </w:rPr>
        <w:t>以及申报公告中的其他要求的证明材料。</w:t>
      </w:r>
    </w:p>
    <w:p w14:paraId="45B79ED2">
      <w:pPr>
        <w:rPr>
          <w:rFonts w:hint="eastAsia" w:ascii="Segoe UI" w:hAnsi="Segoe UI" w:cs="Segoe UI"/>
          <w:shd w:val="clear" w:color="auto" w:fill="FFFFFF"/>
          <w:lang w:val="en-US" w:eastAsia="zh-CN"/>
        </w:rPr>
      </w:pPr>
    </w:p>
    <w:p w14:paraId="0F0491D6">
      <w:pPr>
        <w:rPr>
          <w:rFonts w:hint="default" w:ascii="Segoe UI" w:hAnsi="Segoe UI" w:cs="Segoe UI"/>
          <w:shd w:val="clear" w:color="auto" w:fill="FFFFFF"/>
          <w:lang w:val="en-US" w:eastAsia="zh-CN"/>
        </w:rPr>
        <w:sectPr>
          <w:pgSz w:w="11906" w:h="16838"/>
          <w:pgMar w:top="1440" w:right="1800" w:bottom="1440" w:left="1800" w:header="851" w:footer="992" w:gutter="0"/>
          <w:pgNumType w:fmt="decimal"/>
          <w:cols w:space="425" w:num="1"/>
          <w:docGrid w:type="lines" w:linePitch="326" w:charSpace="0"/>
        </w:sectPr>
      </w:pPr>
    </w:p>
    <w:p w14:paraId="42B5E45B">
      <w:pPr>
        <w:pStyle w:val="3"/>
        <w:adjustRightInd w:val="0"/>
        <w:snapToGrid w:val="0"/>
        <w:rPr>
          <w:rFonts w:hint="eastAsia" w:eastAsiaTheme="majorEastAsia"/>
          <w:snapToGrid w:val="0"/>
          <w:lang w:eastAsia="zh-CN"/>
        </w:rPr>
      </w:pPr>
      <w:r>
        <w:rPr>
          <w:rFonts w:hint="eastAsia"/>
          <w:snapToGrid w:val="0"/>
          <w:lang w:val="en-US" w:eastAsia="zh-CN"/>
        </w:rPr>
        <w:t>四、</w:t>
      </w:r>
      <w:r>
        <w:rPr>
          <w:rFonts w:hint="eastAsia"/>
          <w:snapToGrid w:val="0"/>
        </w:rPr>
        <w:t>自述补充材料</w:t>
      </w:r>
      <w:r>
        <w:rPr>
          <w:rFonts w:hint="eastAsia"/>
          <w:snapToGrid w:val="0"/>
          <w:lang w:eastAsia="zh-CN"/>
        </w:rPr>
        <w:t>（</w:t>
      </w:r>
      <w:r>
        <w:rPr>
          <w:rFonts w:hint="eastAsia"/>
          <w:snapToGrid w:val="0"/>
          <w:lang w:val="en-US" w:eastAsia="zh-CN"/>
        </w:rPr>
        <w:t>如有</w:t>
      </w:r>
      <w:r>
        <w:rPr>
          <w:rFonts w:hint="eastAsia"/>
          <w:snapToGrid w:val="0"/>
          <w:lang w:eastAsia="zh-CN"/>
        </w:rPr>
        <w:t>）</w:t>
      </w:r>
    </w:p>
    <w:bookmarkEnd w:id="0"/>
    <w:bookmarkEnd w:id="1"/>
    <w:bookmarkEnd w:id="2"/>
    <w:bookmarkEnd w:id="3"/>
    <w:p w14:paraId="7FBDBA61">
      <w:pPr>
        <w:ind w:firstLine="480" w:firstLineChars="200"/>
        <w:rPr>
          <w:snapToGrid w:val="0"/>
          <w:szCs w:val="21"/>
        </w:rPr>
      </w:pPr>
    </w:p>
    <w:sectPr>
      <w:headerReference r:id="rId7" w:type="default"/>
      <w:pgSz w:w="11906" w:h="16838"/>
      <w:pgMar w:top="1440" w:right="1800" w:bottom="1440" w:left="1800" w:header="851" w:footer="992" w:gutter="0"/>
      <w:pgNumType w:fmt="decimal"/>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9C611">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151D33">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151D33">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64672">
    <w:pPr>
      <w:pStyle w:val="8"/>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FAEF8">
    <w:pPr>
      <w:pStyle w:val="8"/>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7E65F9"/>
    <w:multiLevelType w:val="multilevel"/>
    <w:tmpl w:val="407E65F9"/>
    <w:lvl w:ilvl="0" w:tentative="0">
      <w:start w:val="1"/>
      <w:numFmt w:val="none"/>
      <w:pStyle w:val="14"/>
      <w:lvlText w:val="%1·　"/>
      <w:lvlJc w:val="left"/>
      <w:pPr>
        <w:tabs>
          <w:tab w:val="left" w:pos="1146"/>
        </w:tabs>
        <w:ind w:left="1373" w:hanging="317"/>
      </w:pPr>
      <w:rPr>
        <w:rFonts w:hint="eastAsia" w:ascii="宋体" w:hAnsi="Times New Roman" w:eastAsia="宋体"/>
        <w:b w:val="0"/>
        <w:i w:val="0"/>
        <w:sz w:val="21"/>
      </w:rPr>
    </w:lvl>
    <w:lvl w:ilvl="1" w:tentative="0">
      <w:start w:val="1"/>
      <w:numFmt w:val="bullet"/>
      <w:lvlText w:val=""/>
      <w:lvlJc w:val="left"/>
      <w:pPr>
        <w:tabs>
          <w:tab w:val="left" w:pos="846"/>
        </w:tabs>
        <w:ind w:left="846" w:hanging="420"/>
      </w:pPr>
      <w:rPr>
        <w:rFonts w:hint="default" w:ascii="Wingdings" w:hAnsi="Wingdings"/>
      </w:rPr>
    </w:lvl>
    <w:lvl w:ilvl="2" w:tentative="0">
      <w:start w:val="1"/>
      <w:numFmt w:val="bullet"/>
      <w:lvlText w:val=""/>
      <w:lvlJc w:val="left"/>
      <w:pPr>
        <w:tabs>
          <w:tab w:val="left" w:pos="1266"/>
        </w:tabs>
        <w:ind w:left="1266" w:hanging="420"/>
      </w:pPr>
      <w:rPr>
        <w:rFonts w:hint="default" w:ascii="Wingdings" w:hAnsi="Wingdings"/>
      </w:rPr>
    </w:lvl>
    <w:lvl w:ilvl="3" w:tentative="0">
      <w:start w:val="1"/>
      <w:numFmt w:val="bullet"/>
      <w:lvlText w:val=""/>
      <w:lvlJc w:val="left"/>
      <w:pPr>
        <w:tabs>
          <w:tab w:val="left" w:pos="1686"/>
        </w:tabs>
        <w:ind w:left="1686" w:hanging="420"/>
      </w:pPr>
      <w:rPr>
        <w:rFonts w:hint="default" w:ascii="Wingdings" w:hAnsi="Wingdings"/>
      </w:rPr>
    </w:lvl>
    <w:lvl w:ilvl="4" w:tentative="0">
      <w:start w:val="1"/>
      <w:numFmt w:val="bullet"/>
      <w:lvlText w:val=""/>
      <w:lvlJc w:val="left"/>
      <w:pPr>
        <w:tabs>
          <w:tab w:val="left" w:pos="2106"/>
        </w:tabs>
        <w:ind w:left="2106" w:hanging="420"/>
      </w:pPr>
      <w:rPr>
        <w:rFonts w:hint="default" w:ascii="Wingdings" w:hAnsi="Wingdings"/>
      </w:rPr>
    </w:lvl>
    <w:lvl w:ilvl="5" w:tentative="0">
      <w:start w:val="1"/>
      <w:numFmt w:val="bullet"/>
      <w:lvlText w:val=""/>
      <w:lvlJc w:val="left"/>
      <w:pPr>
        <w:tabs>
          <w:tab w:val="left" w:pos="2526"/>
        </w:tabs>
        <w:ind w:left="2526" w:hanging="420"/>
      </w:pPr>
      <w:rPr>
        <w:rFonts w:hint="default" w:ascii="Wingdings" w:hAnsi="Wingdings"/>
      </w:rPr>
    </w:lvl>
    <w:lvl w:ilvl="6" w:tentative="0">
      <w:start w:val="1"/>
      <w:numFmt w:val="bullet"/>
      <w:lvlText w:val=""/>
      <w:lvlJc w:val="left"/>
      <w:pPr>
        <w:tabs>
          <w:tab w:val="left" w:pos="2946"/>
        </w:tabs>
        <w:ind w:left="2946" w:hanging="420"/>
      </w:pPr>
      <w:rPr>
        <w:rFonts w:hint="default" w:ascii="Wingdings" w:hAnsi="Wingdings"/>
      </w:rPr>
    </w:lvl>
    <w:lvl w:ilvl="7" w:tentative="0">
      <w:start w:val="1"/>
      <w:numFmt w:val="bullet"/>
      <w:lvlText w:val=""/>
      <w:lvlJc w:val="left"/>
      <w:pPr>
        <w:tabs>
          <w:tab w:val="left" w:pos="3366"/>
        </w:tabs>
        <w:ind w:left="3366" w:hanging="420"/>
      </w:pPr>
      <w:rPr>
        <w:rFonts w:hint="default" w:ascii="Wingdings" w:hAnsi="Wingdings"/>
      </w:rPr>
    </w:lvl>
    <w:lvl w:ilvl="8" w:tentative="0">
      <w:start w:val="1"/>
      <w:numFmt w:val="bullet"/>
      <w:lvlText w:val=""/>
      <w:lvlJc w:val="left"/>
      <w:pPr>
        <w:tabs>
          <w:tab w:val="left" w:pos="3786"/>
        </w:tabs>
        <w:ind w:left="3786" w:hanging="420"/>
      </w:pPr>
      <w:rPr>
        <w:rFonts w:hint="default" w:ascii="Wingdings" w:hAnsi="Wingdings"/>
      </w:rPr>
    </w:lvl>
  </w:abstractNum>
  <w:abstractNum w:abstractNumId="1">
    <w:nsid w:val="53C16B81"/>
    <w:multiLevelType w:val="multilevel"/>
    <w:tmpl w:val="53C16B81"/>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C331FCF"/>
    <w:multiLevelType w:val="multilevel"/>
    <w:tmpl w:val="6C331FC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1297FAE"/>
    <w:multiLevelType w:val="singleLevel"/>
    <w:tmpl w:val="71297FAE"/>
    <w:lvl w:ilvl="0" w:tentative="0">
      <w:start w:val="1"/>
      <w:numFmt w:val="decimal"/>
      <w:suff w:val="nothing"/>
      <w:lvlText w:val="%1、"/>
      <w:lvlJc w:val="left"/>
    </w:lvl>
  </w:abstractNum>
  <w:abstractNum w:abstractNumId="4">
    <w:nsid w:val="76933334"/>
    <w:multiLevelType w:val="multilevel"/>
    <w:tmpl w:val="76933334"/>
    <w:lvl w:ilvl="0" w:tentative="0">
      <w:start w:val="1"/>
      <w:numFmt w:val="none"/>
      <w:pStyle w:val="15"/>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798684F0"/>
    <w:multiLevelType w:val="singleLevel"/>
    <w:tmpl w:val="798684F0"/>
    <w:lvl w:ilvl="0" w:tentative="0">
      <w:start w:val="3"/>
      <w:numFmt w:val="decimal"/>
      <w:suff w:val="nothing"/>
      <w:lvlText w:val="%1、"/>
      <w:lvlJc w:val="left"/>
    </w:lvl>
  </w:abstractNum>
  <w:num w:numId="1">
    <w:abstractNumId w:val="0"/>
  </w:num>
  <w:num w:numId="2">
    <w:abstractNumId w:val="4"/>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I4YjI4YWQ0YTYyY2Q0ZmFmYjQ5ZjQ2YzM4MWMxNzEifQ=="/>
  </w:docVars>
  <w:rsids>
    <w:rsidRoot w:val="00482D25"/>
    <w:rsid w:val="00002E90"/>
    <w:rsid w:val="0000390C"/>
    <w:rsid w:val="000103D4"/>
    <w:rsid w:val="00034B07"/>
    <w:rsid w:val="00036CFA"/>
    <w:rsid w:val="00041F0C"/>
    <w:rsid w:val="000528A0"/>
    <w:rsid w:val="00055802"/>
    <w:rsid w:val="00062951"/>
    <w:rsid w:val="000668EC"/>
    <w:rsid w:val="00071632"/>
    <w:rsid w:val="000742EC"/>
    <w:rsid w:val="00087E81"/>
    <w:rsid w:val="0009080C"/>
    <w:rsid w:val="000976E2"/>
    <w:rsid w:val="00097780"/>
    <w:rsid w:val="000B39A0"/>
    <w:rsid w:val="000D04C1"/>
    <w:rsid w:val="000D636B"/>
    <w:rsid w:val="000E29BB"/>
    <w:rsid w:val="000F0840"/>
    <w:rsid w:val="000F33A3"/>
    <w:rsid w:val="00111D2C"/>
    <w:rsid w:val="001124F8"/>
    <w:rsid w:val="00124887"/>
    <w:rsid w:val="0016634D"/>
    <w:rsid w:val="001706CA"/>
    <w:rsid w:val="00181D53"/>
    <w:rsid w:val="00191612"/>
    <w:rsid w:val="001A2834"/>
    <w:rsid w:val="001B36EB"/>
    <w:rsid w:val="001B58F0"/>
    <w:rsid w:val="001B77E4"/>
    <w:rsid w:val="001C1440"/>
    <w:rsid w:val="001D731A"/>
    <w:rsid w:val="001F4F60"/>
    <w:rsid w:val="001F681A"/>
    <w:rsid w:val="00203A0D"/>
    <w:rsid w:val="00203AA4"/>
    <w:rsid w:val="0021078E"/>
    <w:rsid w:val="00236BA7"/>
    <w:rsid w:val="002421D4"/>
    <w:rsid w:val="002524B2"/>
    <w:rsid w:val="00255228"/>
    <w:rsid w:val="0026271D"/>
    <w:rsid w:val="0026740D"/>
    <w:rsid w:val="00276F13"/>
    <w:rsid w:val="002779B0"/>
    <w:rsid w:val="002A1D9D"/>
    <w:rsid w:val="002C6CDF"/>
    <w:rsid w:val="002E6B39"/>
    <w:rsid w:val="002E7EDB"/>
    <w:rsid w:val="00301583"/>
    <w:rsid w:val="00301C8C"/>
    <w:rsid w:val="00307AC1"/>
    <w:rsid w:val="00332F9A"/>
    <w:rsid w:val="003362FD"/>
    <w:rsid w:val="00344946"/>
    <w:rsid w:val="00346B0A"/>
    <w:rsid w:val="00355ACF"/>
    <w:rsid w:val="00360914"/>
    <w:rsid w:val="00370B19"/>
    <w:rsid w:val="00375098"/>
    <w:rsid w:val="00384370"/>
    <w:rsid w:val="003A138B"/>
    <w:rsid w:val="003B7ABA"/>
    <w:rsid w:val="003D55BC"/>
    <w:rsid w:val="003E657C"/>
    <w:rsid w:val="003F271F"/>
    <w:rsid w:val="003F2D66"/>
    <w:rsid w:val="00413679"/>
    <w:rsid w:val="00424EB6"/>
    <w:rsid w:val="00475F3D"/>
    <w:rsid w:val="004807CE"/>
    <w:rsid w:val="00481BF3"/>
    <w:rsid w:val="00482D25"/>
    <w:rsid w:val="00482E14"/>
    <w:rsid w:val="0048410D"/>
    <w:rsid w:val="00485944"/>
    <w:rsid w:val="004861AA"/>
    <w:rsid w:val="004900D7"/>
    <w:rsid w:val="00492822"/>
    <w:rsid w:val="00497BD4"/>
    <w:rsid w:val="004B4DBB"/>
    <w:rsid w:val="004C6A23"/>
    <w:rsid w:val="004E618E"/>
    <w:rsid w:val="004F364B"/>
    <w:rsid w:val="0050206A"/>
    <w:rsid w:val="005025D9"/>
    <w:rsid w:val="00507B9E"/>
    <w:rsid w:val="0051747A"/>
    <w:rsid w:val="0055145E"/>
    <w:rsid w:val="00556DB3"/>
    <w:rsid w:val="0056759B"/>
    <w:rsid w:val="00570F58"/>
    <w:rsid w:val="005737BF"/>
    <w:rsid w:val="0058516C"/>
    <w:rsid w:val="005A46BD"/>
    <w:rsid w:val="005A7304"/>
    <w:rsid w:val="005B437F"/>
    <w:rsid w:val="005B6EDD"/>
    <w:rsid w:val="005C356C"/>
    <w:rsid w:val="005C74F1"/>
    <w:rsid w:val="005F1443"/>
    <w:rsid w:val="005F1EA6"/>
    <w:rsid w:val="005F7250"/>
    <w:rsid w:val="00625461"/>
    <w:rsid w:val="00642BD2"/>
    <w:rsid w:val="006471EE"/>
    <w:rsid w:val="00660AEF"/>
    <w:rsid w:val="00662E44"/>
    <w:rsid w:val="006802A4"/>
    <w:rsid w:val="00681339"/>
    <w:rsid w:val="00692530"/>
    <w:rsid w:val="006928A0"/>
    <w:rsid w:val="00694D8A"/>
    <w:rsid w:val="006A38F5"/>
    <w:rsid w:val="006B2371"/>
    <w:rsid w:val="006B2C62"/>
    <w:rsid w:val="006B3FC4"/>
    <w:rsid w:val="006B4756"/>
    <w:rsid w:val="006D39EC"/>
    <w:rsid w:val="006E06E7"/>
    <w:rsid w:val="006F1AFF"/>
    <w:rsid w:val="006F3A2D"/>
    <w:rsid w:val="0070232B"/>
    <w:rsid w:val="0072668A"/>
    <w:rsid w:val="00730A1D"/>
    <w:rsid w:val="00735225"/>
    <w:rsid w:val="007446ED"/>
    <w:rsid w:val="00751DAF"/>
    <w:rsid w:val="00752103"/>
    <w:rsid w:val="007525EF"/>
    <w:rsid w:val="00756B89"/>
    <w:rsid w:val="00767F9A"/>
    <w:rsid w:val="00785FE0"/>
    <w:rsid w:val="00793899"/>
    <w:rsid w:val="007A7659"/>
    <w:rsid w:val="007C3770"/>
    <w:rsid w:val="007C3F3C"/>
    <w:rsid w:val="007C7542"/>
    <w:rsid w:val="007D32E6"/>
    <w:rsid w:val="007E46D5"/>
    <w:rsid w:val="007F2FAF"/>
    <w:rsid w:val="007F43CC"/>
    <w:rsid w:val="007F68D3"/>
    <w:rsid w:val="008030EE"/>
    <w:rsid w:val="00860AAF"/>
    <w:rsid w:val="00860C78"/>
    <w:rsid w:val="008610D6"/>
    <w:rsid w:val="00867F77"/>
    <w:rsid w:val="008942F5"/>
    <w:rsid w:val="0089689A"/>
    <w:rsid w:val="008A197B"/>
    <w:rsid w:val="008B061D"/>
    <w:rsid w:val="008C02AF"/>
    <w:rsid w:val="008D7AA8"/>
    <w:rsid w:val="008E131A"/>
    <w:rsid w:val="008E3978"/>
    <w:rsid w:val="008E3BD1"/>
    <w:rsid w:val="008E5274"/>
    <w:rsid w:val="00901C14"/>
    <w:rsid w:val="009271F0"/>
    <w:rsid w:val="00957DC6"/>
    <w:rsid w:val="00966234"/>
    <w:rsid w:val="00981AD5"/>
    <w:rsid w:val="009A7590"/>
    <w:rsid w:val="009A766F"/>
    <w:rsid w:val="009B1DED"/>
    <w:rsid w:val="009E1468"/>
    <w:rsid w:val="009F4688"/>
    <w:rsid w:val="009F5042"/>
    <w:rsid w:val="00A260CD"/>
    <w:rsid w:val="00A6040F"/>
    <w:rsid w:val="00A67174"/>
    <w:rsid w:val="00A72F1D"/>
    <w:rsid w:val="00A875E8"/>
    <w:rsid w:val="00A92805"/>
    <w:rsid w:val="00AB0E8C"/>
    <w:rsid w:val="00AC15D5"/>
    <w:rsid w:val="00AC32A7"/>
    <w:rsid w:val="00AE5FC2"/>
    <w:rsid w:val="00AF6E44"/>
    <w:rsid w:val="00B03277"/>
    <w:rsid w:val="00B21E72"/>
    <w:rsid w:val="00B21F23"/>
    <w:rsid w:val="00B330A0"/>
    <w:rsid w:val="00B801A2"/>
    <w:rsid w:val="00B974FC"/>
    <w:rsid w:val="00BB7216"/>
    <w:rsid w:val="00BE57F3"/>
    <w:rsid w:val="00BE70D4"/>
    <w:rsid w:val="00BF723A"/>
    <w:rsid w:val="00BF76A1"/>
    <w:rsid w:val="00C47E37"/>
    <w:rsid w:val="00C50A78"/>
    <w:rsid w:val="00C53508"/>
    <w:rsid w:val="00C61187"/>
    <w:rsid w:val="00C81FB1"/>
    <w:rsid w:val="00C90E51"/>
    <w:rsid w:val="00C94779"/>
    <w:rsid w:val="00CA01D1"/>
    <w:rsid w:val="00CA203A"/>
    <w:rsid w:val="00CA23A0"/>
    <w:rsid w:val="00CD410B"/>
    <w:rsid w:val="00CD60B1"/>
    <w:rsid w:val="00D02A2C"/>
    <w:rsid w:val="00D05D6A"/>
    <w:rsid w:val="00D26899"/>
    <w:rsid w:val="00D309FA"/>
    <w:rsid w:val="00D32025"/>
    <w:rsid w:val="00D50775"/>
    <w:rsid w:val="00D56A72"/>
    <w:rsid w:val="00D91F53"/>
    <w:rsid w:val="00D92B88"/>
    <w:rsid w:val="00D9614E"/>
    <w:rsid w:val="00DB349A"/>
    <w:rsid w:val="00DB7AF1"/>
    <w:rsid w:val="00DC274F"/>
    <w:rsid w:val="00DC57AD"/>
    <w:rsid w:val="00DD1020"/>
    <w:rsid w:val="00DD2F18"/>
    <w:rsid w:val="00DE4506"/>
    <w:rsid w:val="00DE4651"/>
    <w:rsid w:val="00E0656A"/>
    <w:rsid w:val="00E06CBB"/>
    <w:rsid w:val="00E15BB7"/>
    <w:rsid w:val="00E203FA"/>
    <w:rsid w:val="00E20A29"/>
    <w:rsid w:val="00E442D5"/>
    <w:rsid w:val="00E52EFF"/>
    <w:rsid w:val="00E702B0"/>
    <w:rsid w:val="00E74A7F"/>
    <w:rsid w:val="00E77C67"/>
    <w:rsid w:val="00E81559"/>
    <w:rsid w:val="00E8674A"/>
    <w:rsid w:val="00EA6D18"/>
    <w:rsid w:val="00EB3665"/>
    <w:rsid w:val="00EC35D0"/>
    <w:rsid w:val="00ED47FC"/>
    <w:rsid w:val="00EE5A39"/>
    <w:rsid w:val="00EF4EBD"/>
    <w:rsid w:val="00F11771"/>
    <w:rsid w:val="00F37EAA"/>
    <w:rsid w:val="00F40C48"/>
    <w:rsid w:val="00F41D8D"/>
    <w:rsid w:val="00F55BC2"/>
    <w:rsid w:val="00F57096"/>
    <w:rsid w:val="00F65D3B"/>
    <w:rsid w:val="00F757AD"/>
    <w:rsid w:val="00F867AF"/>
    <w:rsid w:val="00F974D2"/>
    <w:rsid w:val="00FD0E1C"/>
    <w:rsid w:val="00FD29A9"/>
    <w:rsid w:val="00FE6AC6"/>
    <w:rsid w:val="00FE7A2A"/>
    <w:rsid w:val="00FF0AD3"/>
    <w:rsid w:val="03120793"/>
    <w:rsid w:val="05084F21"/>
    <w:rsid w:val="073D3F2F"/>
    <w:rsid w:val="0C517711"/>
    <w:rsid w:val="0D780CCE"/>
    <w:rsid w:val="0DBA7538"/>
    <w:rsid w:val="0E7C617B"/>
    <w:rsid w:val="12E0534B"/>
    <w:rsid w:val="14A711E1"/>
    <w:rsid w:val="161A6DC6"/>
    <w:rsid w:val="161C0A76"/>
    <w:rsid w:val="16EA2C3C"/>
    <w:rsid w:val="1A3E4DEF"/>
    <w:rsid w:val="1CB14442"/>
    <w:rsid w:val="1F3960F5"/>
    <w:rsid w:val="2011123A"/>
    <w:rsid w:val="237044C9"/>
    <w:rsid w:val="23A6613D"/>
    <w:rsid w:val="28DE1A41"/>
    <w:rsid w:val="29A273A6"/>
    <w:rsid w:val="2B3D7D19"/>
    <w:rsid w:val="2F671976"/>
    <w:rsid w:val="32542D21"/>
    <w:rsid w:val="32585150"/>
    <w:rsid w:val="33152782"/>
    <w:rsid w:val="33B37D23"/>
    <w:rsid w:val="35476519"/>
    <w:rsid w:val="392E5FA5"/>
    <w:rsid w:val="3A00614F"/>
    <w:rsid w:val="3A065DE0"/>
    <w:rsid w:val="3F537052"/>
    <w:rsid w:val="42ED123B"/>
    <w:rsid w:val="44413A5F"/>
    <w:rsid w:val="448E23D7"/>
    <w:rsid w:val="487A3570"/>
    <w:rsid w:val="49BE6929"/>
    <w:rsid w:val="4EAB3F9D"/>
    <w:rsid w:val="55B31374"/>
    <w:rsid w:val="571406EC"/>
    <w:rsid w:val="5886555B"/>
    <w:rsid w:val="5C7E485A"/>
    <w:rsid w:val="5D054271"/>
    <w:rsid w:val="5D1F4D32"/>
    <w:rsid w:val="5DF624A5"/>
    <w:rsid w:val="600F74AE"/>
    <w:rsid w:val="61BC02FE"/>
    <w:rsid w:val="64813BD0"/>
    <w:rsid w:val="66F96B07"/>
    <w:rsid w:val="67102F93"/>
    <w:rsid w:val="692923A1"/>
    <w:rsid w:val="6A065E19"/>
    <w:rsid w:val="70040827"/>
    <w:rsid w:val="709C34AB"/>
    <w:rsid w:val="72E45FEE"/>
    <w:rsid w:val="7C523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keepLines/>
      <w:spacing w:before="100" w:beforeLines="100" w:after="100" w:afterLines="100"/>
      <w:ind w:firstLine="0" w:firstLineChars="0"/>
      <w:jc w:val="center"/>
      <w:outlineLvl w:val="0"/>
    </w:pPr>
    <w:rPr>
      <w:rFonts w:eastAsia="方正小标宋简体"/>
      <w:kern w:val="44"/>
      <w:sz w:val="44"/>
    </w:rPr>
  </w:style>
  <w:style w:type="paragraph" w:styleId="3">
    <w:name w:val="heading 3"/>
    <w:basedOn w:val="1"/>
    <w:next w:val="1"/>
    <w:link w:val="19"/>
    <w:qFormat/>
    <w:uiPriority w:val="0"/>
    <w:pPr>
      <w:keepNext/>
      <w:keepLines/>
      <w:outlineLvl w:val="2"/>
    </w:pPr>
    <w:rPr>
      <w:rFonts w:eastAsiaTheme="majorEastAsia"/>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99"/>
    <w:pPr>
      <w:adjustRightInd w:val="0"/>
      <w:spacing w:line="560" w:lineRule="exact"/>
      <w:ind w:firstLine="624"/>
      <w:jc w:val="left"/>
      <w:textAlignment w:val="baseline"/>
    </w:pPr>
    <w:rPr>
      <w:kern w:val="0"/>
      <w:szCs w:val="32"/>
    </w:rPr>
  </w:style>
  <w:style w:type="paragraph" w:styleId="5">
    <w:name w:val="Document Map"/>
    <w:basedOn w:val="1"/>
    <w:link w:val="20"/>
    <w:unhideWhenUsed/>
    <w:qFormat/>
    <w:uiPriority w:val="99"/>
    <w:rPr>
      <w:rFonts w:ascii="宋体"/>
      <w:sz w:val="18"/>
      <w:szCs w:val="18"/>
    </w:rPr>
  </w:style>
  <w:style w:type="paragraph" w:styleId="6">
    <w:name w:val="Plain Text"/>
    <w:basedOn w:val="1"/>
    <w:link w:val="24"/>
    <w:qFormat/>
    <w:uiPriority w:val="0"/>
    <w:rPr>
      <w:rFonts w:ascii="宋体" w:hAnsi="Courier New"/>
      <w:sz w:val="21"/>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index 1"/>
    <w:basedOn w:val="1"/>
    <w:next w:val="1"/>
    <w:semiHidden/>
    <w:qFormat/>
    <w:uiPriority w:val="0"/>
    <w:pPr>
      <w:spacing w:line="220" w:lineRule="exact"/>
      <w:jc w:val="center"/>
    </w:pPr>
    <w:rPr>
      <w:rFonts w:ascii="仿宋_GB2312" w:eastAsia="仿宋_GB2312"/>
      <w:szCs w:val="21"/>
    </w:rPr>
  </w:style>
  <w:style w:type="paragraph" w:styleId="10">
    <w:name w:val="Title"/>
    <w:basedOn w:val="1"/>
    <w:next w:val="1"/>
    <w:link w:val="25"/>
    <w:qFormat/>
    <w:uiPriority w:val="10"/>
    <w:pPr>
      <w:spacing w:before="240" w:after="60"/>
      <w:jc w:val="center"/>
      <w:outlineLvl w:val="0"/>
    </w:pPr>
    <w:rPr>
      <w:rFonts w:asciiTheme="majorHAnsi" w:hAnsiTheme="majorHAnsi" w:eastAsiaTheme="majorEastAsia" w:cstheme="majorBidi"/>
      <w:b/>
      <w:bCs/>
      <w:sz w:val="32"/>
      <w:szCs w:val="32"/>
    </w:rPr>
  </w:style>
  <w:style w:type="character" w:styleId="13">
    <w:name w:val="Hyperlink"/>
    <w:basedOn w:val="12"/>
    <w:unhideWhenUsed/>
    <w:qFormat/>
    <w:uiPriority w:val="99"/>
    <w:rPr>
      <w:color w:val="0000FF" w:themeColor="hyperlink"/>
      <w:u w:val="single"/>
      <w14:textFill>
        <w14:solidFill>
          <w14:schemeClr w14:val="hlink"/>
        </w14:solidFill>
      </w14:textFill>
    </w:rPr>
  </w:style>
  <w:style w:type="paragraph" w:customStyle="1" w:styleId="14">
    <w:name w:val="引言二级条标题"/>
    <w:basedOn w:val="15"/>
    <w:next w:val="16"/>
    <w:semiHidden/>
    <w:qFormat/>
    <w:uiPriority w:val="0"/>
    <w:pPr>
      <w:numPr>
        <w:ilvl w:val="0"/>
        <w:numId w:val="1"/>
      </w:numPr>
      <w:ind w:left="0" w:firstLine="0"/>
    </w:pPr>
  </w:style>
  <w:style w:type="paragraph" w:customStyle="1" w:styleId="15">
    <w:name w:val="引言一级条标题"/>
    <w:next w:val="16"/>
    <w:semiHidden/>
    <w:qFormat/>
    <w:uiPriority w:val="0"/>
    <w:pPr>
      <w:numPr>
        <w:ilvl w:val="0"/>
        <w:numId w:val="2"/>
      </w:numPr>
      <w:tabs>
        <w:tab w:val="clear" w:pos="1140"/>
      </w:tabs>
      <w:ind w:left="0" w:firstLine="0"/>
      <w:jc w:val="both"/>
    </w:pPr>
    <w:rPr>
      <w:rFonts w:ascii="Times New Roman" w:hAnsi="Times New Roman" w:eastAsia="黑体" w:cs="Times New Roman"/>
      <w:b/>
      <w:kern w:val="2"/>
      <w:sz w:val="21"/>
      <w:szCs w:val="24"/>
      <w:lang w:val="en-US" w:eastAsia="zh-CN" w:bidi="ar-SA"/>
    </w:rPr>
  </w:style>
  <w:style w:type="paragraph" w:customStyle="1" w:styleId="16">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7">
    <w:name w:val="页眉 Char"/>
    <w:basedOn w:val="12"/>
    <w:link w:val="8"/>
    <w:qFormat/>
    <w:uiPriority w:val="99"/>
    <w:rPr>
      <w:sz w:val="18"/>
      <w:szCs w:val="18"/>
    </w:rPr>
  </w:style>
  <w:style w:type="character" w:customStyle="1" w:styleId="18">
    <w:name w:val="页脚 Char"/>
    <w:basedOn w:val="12"/>
    <w:link w:val="7"/>
    <w:qFormat/>
    <w:uiPriority w:val="99"/>
    <w:rPr>
      <w:sz w:val="18"/>
      <w:szCs w:val="18"/>
    </w:rPr>
  </w:style>
  <w:style w:type="character" w:customStyle="1" w:styleId="19">
    <w:name w:val="标题 3 Char"/>
    <w:basedOn w:val="12"/>
    <w:link w:val="3"/>
    <w:qFormat/>
    <w:uiPriority w:val="0"/>
    <w:rPr>
      <w:rFonts w:ascii="Times New Roman" w:hAnsi="Times New Roman" w:cs="Times New Roman" w:eastAsiaTheme="majorEastAsia"/>
      <w:bCs/>
      <w:sz w:val="24"/>
      <w:szCs w:val="32"/>
    </w:rPr>
  </w:style>
  <w:style w:type="character" w:customStyle="1" w:styleId="20">
    <w:name w:val="文档结构图 Char"/>
    <w:basedOn w:val="12"/>
    <w:link w:val="5"/>
    <w:semiHidden/>
    <w:qFormat/>
    <w:uiPriority w:val="99"/>
    <w:rPr>
      <w:rFonts w:ascii="宋体" w:hAnsi="Times New Roman" w:eastAsia="宋体" w:cs="Times New Roman"/>
      <w:sz w:val="18"/>
      <w:szCs w:val="18"/>
    </w:rPr>
  </w:style>
  <w:style w:type="paragraph" w:customStyle="1" w:styleId="21">
    <w:name w:val="列出段落1"/>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仿宋" w:hAnsi="仿宋" w:cs="仿宋" w:eastAsiaTheme="minorEastAsia"/>
      <w:color w:val="000000"/>
      <w:sz w:val="24"/>
      <w:szCs w:val="24"/>
      <w:lang w:val="en-US" w:eastAsia="zh-CN" w:bidi="ar-SA"/>
    </w:rPr>
  </w:style>
  <w:style w:type="character" w:customStyle="1" w:styleId="23">
    <w:name w:val="Unresolved Mention"/>
    <w:basedOn w:val="12"/>
    <w:unhideWhenUsed/>
    <w:qFormat/>
    <w:uiPriority w:val="99"/>
    <w:rPr>
      <w:color w:val="605E5C"/>
      <w:shd w:val="clear" w:color="auto" w:fill="E1DFDD"/>
    </w:rPr>
  </w:style>
  <w:style w:type="character" w:customStyle="1" w:styleId="24">
    <w:name w:val="纯文本 Char"/>
    <w:basedOn w:val="12"/>
    <w:link w:val="6"/>
    <w:qFormat/>
    <w:uiPriority w:val="0"/>
    <w:rPr>
      <w:rFonts w:ascii="宋体" w:hAnsi="Courier New" w:eastAsia="宋体" w:cs="Times New Roman"/>
      <w:szCs w:val="20"/>
    </w:rPr>
  </w:style>
  <w:style w:type="character" w:customStyle="1" w:styleId="25">
    <w:name w:val="标题 Char"/>
    <w:basedOn w:val="12"/>
    <w:link w:val="10"/>
    <w:qFormat/>
    <w:uiPriority w:val="10"/>
    <w:rPr>
      <w:rFonts w:asciiTheme="majorHAnsi" w:hAnsiTheme="majorHAnsi" w:eastAsiaTheme="majorEastAsia" w:cstheme="majorBidi"/>
      <w:b/>
      <w:bCs/>
      <w:sz w:val="32"/>
      <w:szCs w:val="32"/>
    </w:rPr>
  </w:style>
  <w:style w:type="paragraph" w:styleId="26">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12</Pages>
  <Words>1862</Words>
  <Characters>1881</Characters>
  <Lines>18</Lines>
  <Paragraphs>5</Paragraphs>
  <TotalTime>0</TotalTime>
  <ScaleCrop>false</ScaleCrop>
  <LinksUpToDate>false</LinksUpToDate>
  <CharactersWithSpaces>2186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2022-09-28T06:48:00Z</dcterms:created>
  <dc:creator>Liu Ying</dc:creator>
  <cp:lastModifiedBy>Mr.丙峄</cp:lastModifiedBy>
  <dcterms:modified xsi:type="dcterms:W3CDTF">2025-02-07T06:36:57Z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5B94C3EB18094391874D4181319987CC_13</vt:lpwstr>
  </property>
  <property fmtid="{D5CDD505-2E9C-101B-9397-08002B2CF9AE}" pid="4" name="KSOTemplateDocerSaveRecord">
    <vt:lpwstr>eyJoZGlkIjoiZDkzYTc5MjFjZDU4ODcxMzUzMzEyNGI5YTA3MGViNzciLCJ1c2VySWQiOiI4NzI3OTI1NDMifQ==</vt:lpwstr>
  </property>
</Properties>
</file>