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29E2" w14:textId="18420966" w:rsidR="006E5AC6" w:rsidRPr="0035087B" w:rsidRDefault="00875D0E" w:rsidP="0055615E">
      <w:pPr>
        <w:spacing w:beforeLines="1200" w:before="2880" w:line="360" w:lineRule="auto"/>
        <w:jc w:val="center"/>
        <w:rPr>
          <w:rFonts w:ascii="Times New Roman" w:eastAsia="宋体" w:hAnsi="Times New Roman" w:cs="Times New Roman"/>
          <w:sz w:val="56"/>
          <w:szCs w:val="56"/>
          <w:lang w:eastAsia="zh-CN"/>
        </w:rPr>
      </w:pPr>
      <w:r w:rsidRPr="00D86EDA">
        <w:rPr>
          <w:rFonts w:ascii="Times New Roman" w:eastAsia="宋体" w:hAnsi="Times New Roman" w:cs="Times New Roman"/>
          <w:w w:val="72"/>
          <w:sz w:val="56"/>
          <w:szCs w:val="56"/>
          <w:fitText w:val="9800" w:id="-900538111"/>
          <w:lang w:eastAsia="zh-CN"/>
        </w:rPr>
        <w:t>《</w:t>
      </w:r>
      <w:r w:rsidR="00D86EDA" w:rsidRPr="00D86EDA">
        <w:rPr>
          <w:rFonts w:ascii="Times New Roman" w:eastAsia="宋体" w:hAnsi="Times New Roman" w:cs="Times New Roman" w:hint="eastAsia"/>
          <w:w w:val="72"/>
          <w:sz w:val="56"/>
          <w:szCs w:val="56"/>
          <w:fitText w:val="9800" w:id="-900538111"/>
          <w:lang w:eastAsia="zh-CN"/>
        </w:rPr>
        <w:t>火力发电建设工程机组快速切除外送负荷技术规范</w:t>
      </w:r>
      <w:r w:rsidRPr="00D86EDA">
        <w:rPr>
          <w:rFonts w:ascii="Times New Roman" w:eastAsia="宋体" w:hAnsi="Times New Roman" w:cs="Times New Roman"/>
          <w:spacing w:val="140"/>
          <w:w w:val="72"/>
          <w:sz w:val="56"/>
          <w:szCs w:val="56"/>
          <w:fitText w:val="9800" w:id="-900538111"/>
          <w:lang w:eastAsia="zh-CN"/>
        </w:rPr>
        <w:t>》</w:t>
      </w:r>
    </w:p>
    <w:p w14:paraId="2CB183D7" w14:textId="044DD8F9" w:rsidR="006E5AC6" w:rsidRPr="0035087B" w:rsidRDefault="00A269D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  <w:r>
        <w:rPr>
          <w:rFonts w:ascii="Times New Roman" w:eastAsia="宋体" w:hAnsi="Times New Roman" w:cs="Times New Roman" w:hint="eastAsia"/>
          <w:sz w:val="52"/>
          <w:szCs w:val="52"/>
          <w:lang w:eastAsia="zh-CN"/>
        </w:rPr>
        <w:t>制定</w:t>
      </w:r>
      <w:r w:rsidR="00875D0E" w:rsidRPr="0035087B">
        <w:rPr>
          <w:rFonts w:ascii="Times New Roman" w:eastAsia="宋体" w:hAnsi="Times New Roman" w:cs="Times New Roman"/>
          <w:sz w:val="52"/>
          <w:szCs w:val="52"/>
          <w:lang w:eastAsia="zh-CN"/>
        </w:rPr>
        <w:t>说明</w:t>
      </w:r>
    </w:p>
    <w:p w14:paraId="01BB2D15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6B65AE64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508C31E6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4F74F025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76A77B97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36EF9F31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1D5BFCD6" w14:textId="77777777" w:rsidR="0055615E" w:rsidRPr="0035087B" w:rsidRDefault="0055615E" w:rsidP="0055615E">
      <w:pPr>
        <w:spacing w:line="360" w:lineRule="auto"/>
        <w:jc w:val="center"/>
        <w:rPr>
          <w:rFonts w:ascii="Times New Roman" w:eastAsia="宋体" w:hAnsi="Times New Roman" w:cs="Times New Roman"/>
          <w:sz w:val="52"/>
          <w:szCs w:val="52"/>
          <w:lang w:eastAsia="zh-CN"/>
        </w:rPr>
      </w:pPr>
    </w:p>
    <w:p w14:paraId="16561CA5" w14:textId="77777777" w:rsidR="0055615E" w:rsidRPr="0035087B" w:rsidRDefault="00875D0E" w:rsidP="0055615E">
      <w:pPr>
        <w:jc w:val="center"/>
        <w:rPr>
          <w:rFonts w:ascii="Times New Roman" w:eastAsia="宋体" w:hAnsi="Times New Roman" w:cs="Times New Roman"/>
          <w:spacing w:val="-5"/>
          <w:sz w:val="36"/>
          <w:szCs w:val="36"/>
          <w:lang w:eastAsia="zh-CN"/>
        </w:rPr>
      </w:pPr>
      <w:r w:rsidRPr="0035087B">
        <w:rPr>
          <w:rFonts w:ascii="Times New Roman" w:eastAsia="宋体" w:hAnsi="Times New Roman" w:cs="Times New Roman"/>
          <w:spacing w:val="-5"/>
          <w:sz w:val="36"/>
          <w:szCs w:val="36"/>
          <w:lang w:eastAsia="zh-CN"/>
        </w:rPr>
        <w:t>标准编制组</w:t>
      </w:r>
    </w:p>
    <w:p w14:paraId="0575D980" w14:textId="1D3F591B" w:rsidR="006E5AC6" w:rsidRPr="0035087B" w:rsidRDefault="00875D0E" w:rsidP="0055615E">
      <w:pPr>
        <w:jc w:val="center"/>
        <w:rPr>
          <w:rFonts w:ascii="Times New Roman" w:eastAsia="宋体" w:hAnsi="Times New Roman" w:cs="Times New Roman"/>
          <w:sz w:val="36"/>
          <w:szCs w:val="36"/>
          <w:lang w:eastAsia="zh-CN"/>
        </w:rPr>
      </w:pPr>
      <w:r w:rsidRPr="0035087B">
        <w:rPr>
          <w:rFonts w:ascii="Times New Roman" w:eastAsia="宋体" w:hAnsi="Times New Roman" w:cs="Times New Roman"/>
          <w:spacing w:val="-10"/>
          <w:sz w:val="36"/>
          <w:szCs w:val="36"/>
          <w:lang w:eastAsia="zh-CN"/>
        </w:rPr>
        <w:t>202</w:t>
      </w:r>
      <w:r w:rsidR="00E85757">
        <w:rPr>
          <w:rFonts w:ascii="Times New Roman" w:eastAsia="宋体" w:hAnsi="Times New Roman" w:cs="Times New Roman" w:hint="eastAsia"/>
          <w:spacing w:val="-10"/>
          <w:sz w:val="36"/>
          <w:szCs w:val="36"/>
          <w:lang w:eastAsia="zh-CN"/>
        </w:rPr>
        <w:t>5</w:t>
      </w:r>
      <w:r w:rsidRPr="0035087B">
        <w:rPr>
          <w:rFonts w:ascii="Times New Roman" w:eastAsia="宋体" w:hAnsi="Times New Roman" w:cs="Times New Roman"/>
          <w:spacing w:val="18"/>
          <w:sz w:val="36"/>
          <w:szCs w:val="36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pacing w:val="-10"/>
          <w:sz w:val="36"/>
          <w:szCs w:val="36"/>
          <w:lang w:eastAsia="zh-CN"/>
        </w:rPr>
        <w:t>年</w:t>
      </w:r>
      <w:r w:rsidR="00D86EDA">
        <w:rPr>
          <w:rFonts w:ascii="Times New Roman" w:eastAsia="宋体" w:hAnsi="Times New Roman" w:cs="Times New Roman" w:hint="eastAsia"/>
          <w:spacing w:val="-10"/>
          <w:sz w:val="36"/>
          <w:szCs w:val="36"/>
          <w:lang w:eastAsia="zh-CN"/>
        </w:rPr>
        <w:t xml:space="preserve"> </w:t>
      </w:r>
      <w:r w:rsidR="00D86EDA">
        <w:rPr>
          <w:rFonts w:ascii="Times New Roman" w:eastAsia="宋体" w:hAnsi="Times New Roman" w:cs="Times New Roman" w:hint="eastAsia"/>
          <w:spacing w:val="-67"/>
          <w:sz w:val="36"/>
          <w:szCs w:val="36"/>
          <w:lang w:eastAsia="zh-CN"/>
        </w:rPr>
        <w:t>3</w:t>
      </w:r>
      <w:r w:rsidRPr="0035087B">
        <w:rPr>
          <w:rFonts w:ascii="Times New Roman" w:eastAsia="宋体" w:hAnsi="Times New Roman" w:cs="Times New Roman"/>
          <w:spacing w:val="-10"/>
          <w:sz w:val="36"/>
          <w:szCs w:val="36"/>
          <w:lang w:eastAsia="zh-CN"/>
        </w:rPr>
        <w:t>月</w:t>
      </w:r>
    </w:p>
    <w:p w14:paraId="1E8D81EE" w14:textId="77777777" w:rsidR="0055615E" w:rsidRPr="0035087B" w:rsidRDefault="0055615E">
      <w:pPr>
        <w:spacing w:line="233" w:lineRule="auto"/>
        <w:rPr>
          <w:rFonts w:ascii="Times New Roman" w:eastAsia="宋体" w:hAnsi="Times New Roman" w:cs="Times New Roman"/>
          <w:sz w:val="36"/>
          <w:szCs w:val="36"/>
          <w:lang w:eastAsia="zh-CN"/>
        </w:rPr>
      </w:pPr>
    </w:p>
    <w:p w14:paraId="1525B960" w14:textId="77777777" w:rsidR="0055615E" w:rsidRPr="0035087B" w:rsidRDefault="0055615E">
      <w:pPr>
        <w:spacing w:line="233" w:lineRule="auto"/>
        <w:rPr>
          <w:rFonts w:ascii="Times New Roman" w:eastAsia="宋体" w:hAnsi="Times New Roman" w:cs="Times New Roman"/>
          <w:sz w:val="36"/>
          <w:szCs w:val="36"/>
          <w:lang w:eastAsia="zh-CN"/>
        </w:rPr>
        <w:sectPr w:rsidR="0055615E" w:rsidRPr="0035087B" w:rsidSect="001357F6">
          <w:pgSz w:w="11910" w:h="16840" w:code="9"/>
          <w:pgMar w:top="1418" w:right="1134" w:bottom="1134" w:left="1418" w:header="0" w:footer="0" w:gutter="0"/>
          <w:cols w:space="720"/>
        </w:sectPr>
      </w:pPr>
    </w:p>
    <w:sdt>
      <w:sdtPr>
        <w:rPr>
          <w:rFonts w:ascii="Times New Roman" w:eastAsia="宋体" w:hAnsi="Times New Roman" w:cs="Times New Roman"/>
          <w:sz w:val="36"/>
          <w:szCs w:val="36"/>
        </w:rPr>
        <w:id w:val="1"/>
        <w:docPartObj>
          <w:docPartGallery w:val="Table of Contents"/>
          <w:docPartUnique/>
        </w:docPartObj>
      </w:sdtPr>
      <w:sdtEndPr>
        <w:rPr>
          <w:rFonts w:eastAsia="黑体"/>
          <w:sz w:val="28"/>
          <w:szCs w:val="28"/>
        </w:rPr>
      </w:sdtEndPr>
      <w:sdtContent>
        <w:p w14:paraId="6345625A" w14:textId="77777777" w:rsidR="006E5AC6" w:rsidRPr="0035087B" w:rsidRDefault="00875D0E">
          <w:pPr>
            <w:spacing w:before="119" w:line="220" w:lineRule="auto"/>
            <w:ind w:left="4036"/>
            <w:rPr>
              <w:rFonts w:ascii="Times New Roman" w:eastAsia="宋体" w:hAnsi="Times New Roman" w:cs="Times New Roman"/>
              <w:sz w:val="36"/>
              <w:szCs w:val="36"/>
              <w:lang w:eastAsia="zh-CN"/>
            </w:rPr>
          </w:pPr>
          <w:r w:rsidRPr="0035087B">
            <w:rPr>
              <w:rFonts w:ascii="Times New Roman" w:eastAsia="宋体" w:hAnsi="Times New Roman" w:cs="Times New Roman"/>
              <w:b/>
              <w:bCs/>
              <w:spacing w:val="-46"/>
              <w:sz w:val="36"/>
              <w:szCs w:val="36"/>
              <w:lang w:eastAsia="zh-CN"/>
            </w:rPr>
            <w:t>目</w:t>
          </w:r>
          <w:r w:rsidRPr="0035087B">
            <w:rPr>
              <w:rFonts w:ascii="Times New Roman" w:eastAsia="宋体" w:hAnsi="Times New Roman" w:cs="Times New Roman"/>
              <w:spacing w:val="37"/>
              <w:sz w:val="36"/>
              <w:szCs w:val="36"/>
              <w:lang w:eastAsia="zh-CN"/>
            </w:rPr>
            <w:t xml:space="preserve">  </w:t>
          </w:r>
          <w:r w:rsidRPr="0035087B">
            <w:rPr>
              <w:rFonts w:ascii="Times New Roman" w:eastAsia="宋体" w:hAnsi="Times New Roman" w:cs="Times New Roman"/>
              <w:b/>
              <w:bCs/>
              <w:spacing w:val="-46"/>
              <w:sz w:val="36"/>
              <w:szCs w:val="36"/>
              <w:lang w:eastAsia="zh-CN"/>
            </w:rPr>
            <w:t>次</w:t>
          </w:r>
        </w:p>
        <w:p w14:paraId="77DB05A9" w14:textId="77777777" w:rsidR="006E5AC6" w:rsidRPr="0035087B" w:rsidRDefault="006E5AC6">
          <w:pPr>
            <w:pStyle w:val="a4"/>
            <w:spacing w:line="250" w:lineRule="auto"/>
            <w:rPr>
              <w:rFonts w:ascii="Times New Roman" w:hAnsi="Times New Roman" w:cs="Times New Roman"/>
              <w:lang w:eastAsia="zh-CN"/>
            </w:rPr>
          </w:pPr>
        </w:p>
        <w:p w14:paraId="3118329C" w14:textId="77777777" w:rsidR="006E5AC6" w:rsidRPr="0035087B" w:rsidRDefault="006E5AC6">
          <w:pPr>
            <w:pStyle w:val="a4"/>
            <w:spacing w:line="251" w:lineRule="auto"/>
            <w:rPr>
              <w:rFonts w:ascii="Times New Roman" w:hAnsi="Times New Roman" w:cs="Times New Roman"/>
              <w:lang w:eastAsia="zh-CN"/>
            </w:rPr>
          </w:pPr>
        </w:p>
        <w:p w14:paraId="085A4F76" w14:textId="77777777" w:rsidR="006E5AC6" w:rsidRPr="0035087B" w:rsidRDefault="006E5AC6">
          <w:pPr>
            <w:pStyle w:val="a4"/>
            <w:spacing w:line="251" w:lineRule="auto"/>
            <w:rPr>
              <w:rFonts w:ascii="Times New Roman" w:hAnsi="Times New Roman" w:cs="Times New Roman"/>
              <w:lang w:eastAsia="zh-CN"/>
            </w:rPr>
          </w:pPr>
        </w:p>
        <w:p w14:paraId="0BA70B9B" w14:textId="03AA1A9D" w:rsidR="006E5AC6" w:rsidRPr="0035087B" w:rsidRDefault="00875D0E">
          <w:pPr>
            <w:tabs>
              <w:tab w:val="right" w:leader="dot" w:pos="8787"/>
            </w:tabs>
            <w:spacing w:before="91" w:line="185" w:lineRule="auto"/>
            <w:ind w:left="5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3" w:history="1">
            <w:r w:rsidRPr="0035087B">
              <w:rPr>
                <w:rFonts w:ascii="Times New Roman" w:eastAsia="黑体" w:hAnsi="Times New Roman" w:cs="Times New Roman"/>
                <w:spacing w:val="13"/>
                <w:sz w:val="28"/>
                <w:szCs w:val="28"/>
                <w:lang w:eastAsia="zh-CN"/>
              </w:rPr>
              <w:t>一、标准</w:t>
            </w:r>
            <w:r w:rsidR="00CF0466">
              <w:rPr>
                <w:rFonts w:ascii="Times New Roman" w:eastAsia="黑体" w:hAnsi="Times New Roman" w:cs="Times New Roman" w:hint="eastAsia"/>
                <w:spacing w:val="13"/>
                <w:sz w:val="28"/>
                <w:szCs w:val="28"/>
                <w:lang w:eastAsia="zh-CN"/>
              </w:rPr>
              <w:t>制定</w:t>
            </w:r>
            <w:r w:rsidRPr="0035087B">
              <w:rPr>
                <w:rFonts w:ascii="Times New Roman" w:eastAsia="黑体" w:hAnsi="Times New Roman" w:cs="Times New Roman"/>
                <w:spacing w:val="13"/>
                <w:sz w:val="28"/>
                <w:szCs w:val="28"/>
                <w:lang w:eastAsia="zh-CN"/>
              </w:rPr>
              <w:t>的目的和意义</w:t>
            </w:r>
            <w:r w:rsidRPr="0035087B">
              <w:rPr>
                <w:rFonts w:ascii="Times New Roman" w:eastAsia="黑体" w:hAnsi="Times New Roman" w:cs="Times New Roman"/>
                <w:spacing w:val="-28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15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pacing w:val="-26"/>
                <w:sz w:val="28"/>
                <w:szCs w:val="28"/>
                <w:lang w:eastAsia="zh-CN"/>
              </w:rPr>
              <w:t>1</w:t>
            </w:r>
          </w:hyperlink>
        </w:p>
        <w:p w14:paraId="2274F375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7BAC812E" w14:textId="07E883E3" w:rsidR="006E5AC6" w:rsidRPr="0035087B" w:rsidRDefault="00875D0E">
          <w:pPr>
            <w:tabs>
              <w:tab w:val="right" w:leader="dot" w:pos="8787"/>
            </w:tabs>
            <w:spacing w:before="91" w:line="185" w:lineRule="auto"/>
            <w:ind w:left="5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5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二、</w:t>
            </w:r>
            <w:r w:rsidR="00CF0466">
              <w:rPr>
                <w:rFonts w:ascii="Times New Roman" w:eastAsia="黑体" w:hAnsi="Times New Roman" w:cs="Times New Roman" w:hint="eastAsia"/>
                <w:spacing w:val="14"/>
                <w:sz w:val="28"/>
                <w:szCs w:val="28"/>
                <w:lang w:eastAsia="zh-CN"/>
              </w:rPr>
              <w:t>制定</w:t>
            </w:r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工作简况</w:t>
            </w:r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16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pacing w:val="-26"/>
                <w:sz w:val="28"/>
                <w:szCs w:val="28"/>
                <w:lang w:eastAsia="zh-CN"/>
              </w:rPr>
              <w:t>1</w:t>
            </w:r>
          </w:hyperlink>
        </w:p>
        <w:p w14:paraId="23E4ABF6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16A5C5BA" w14:textId="000EE6CE" w:rsidR="006E5AC6" w:rsidRPr="00E601A2" w:rsidRDefault="00875D0E">
          <w:pPr>
            <w:tabs>
              <w:tab w:val="right" w:leader="dot" w:pos="8787"/>
            </w:tabs>
            <w:spacing w:before="91" w:line="185" w:lineRule="auto"/>
            <w:ind w:left="6"/>
            <w:rPr>
              <w:rFonts w:ascii="Times New Roman" w:eastAsiaTheme="minorEastAsia" w:hAnsi="Times New Roman" w:cs="Times New Roman" w:hint="eastAsia"/>
              <w:sz w:val="28"/>
              <w:szCs w:val="28"/>
              <w:lang w:eastAsia="zh-CN"/>
            </w:rPr>
          </w:pPr>
          <w:hyperlink w:anchor="bookmark6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三、标准主要内容</w:t>
            </w:r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  <w:t xml:space="preserve"> </w:t>
            </w:r>
            <w:r w:rsidR="00E601A2">
              <w:rPr>
                <w:rFonts w:ascii="Times New Roman" w:eastAsia="黑体" w:hAnsi="Times New Roman" w:cs="Times New Roman" w:hint="eastAsia"/>
                <w:sz w:val="28"/>
                <w:szCs w:val="28"/>
                <w:lang w:eastAsia="zh-CN"/>
              </w:rPr>
              <w:t>3</w:t>
            </w:r>
          </w:hyperlink>
        </w:p>
        <w:p w14:paraId="709F1D60" w14:textId="77777777" w:rsidR="006E5AC6" w:rsidRPr="0035087B" w:rsidRDefault="006E5AC6">
          <w:pPr>
            <w:pStyle w:val="a4"/>
            <w:spacing w:line="37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2336DD8B" w14:textId="38C38B90" w:rsidR="006E5AC6" w:rsidRPr="0035087B" w:rsidRDefault="00875D0E">
          <w:pPr>
            <w:tabs>
              <w:tab w:val="right" w:leader="dot" w:pos="8787"/>
            </w:tabs>
            <w:spacing w:before="91" w:line="185" w:lineRule="auto"/>
            <w:ind w:left="17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7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四、征求意见</w:t>
            </w:r>
            <w:r w:rsidR="00FD1EF3">
              <w:rPr>
                <w:rFonts w:ascii="Times New Roman" w:eastAsia="黑体" w:hAnsi="Times New Roman" w:cs="Times New Roman" w:hint="eastAsia"/>
                <w:spacing w:val="14"/>
                <w:sz w:val="28"/>
                <w:szCs w:val="28"/>
                <w:lang w:eastAsia="zh-CN"/>
              </w:rPr>
              <w:t>稿</w:t>
            </w:r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编制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2"/>
                <w:sz w:val="28"/>
                <w:szCs w:val="28"/>
                <w:lang w:eastAsia="zh-CN"/>
              </w:rPr>
              <w:t xml:space="preserve"> </w:t>
            </w:r>
            <w:r w:rsidR="00003990">
              <w:rPr>
                <w:rFonts w:ascii="Times New Roman" w:eastAsia="黑体" w:hAnsi="Times New Roman" w:cs="Times New Roman" w:hint="eastAsia"/>
                <w:spacing w:val="-9"/>
                <w:sz w:val="28"/>
                <w:szCs w:val="28"/>
                <w:lang w:eastAsia="zh-CN"/>
              </w:rPr>
              <w:t>3</w:t>
            </w:r>
          </w:hyperlink>
        </w:p>
        <w:p w14:paraId="0ADDE61B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7DD14DA8" w14:textId="145CA8AD" w:rsidR="006E5AC6" w:rsidRPr="0035087B" w:rsidRDefault="00875D0E">
          <w:pPr>
            <w:tabs>
              <w:tab w:val="right" w:leader="dot" w:pos="8787"/>
            </w:tabs>
            <w:spacing w:before="92" w:line="185" w:lineRule="auto"/>
            <w:ind w:left="8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9" w:history="1">
            <w:r w:rsidRPr="0035087B">
              <w:rPr>
                <w:rFonts w:ascii="Times New Roman" w:eastAsia="黑体" w:hAnsi="Times New Roman" w:cs="Times New Roman"/>
                <w:spacing w:val="13"/>
                <w:sz w:val="28"/>
                <w:szCs w:val="28"/>
                <w:lang w:eastAsia="zh-CN"/>
              </w:rPr>
              <w:t>五、主要</w:t>
            </w:r>
            <w:r w:rsidR="00CF0466">
              <w:rPr>
                <w:rFonts w:ascii="Times New Roman" w:eastAsia="黑体" w:hAnsi="Times New Roman" w:cs="Times New Roman" w:hint="eastAsia"/>
                <w:spacing w:val="13"/>
                <w:sz w:val="28"/>
                <w:szCs w:val="28"/>
                <w:lang w:eastAsia="zh-CN"/>
              </w:rPr>
              <w:t>制定</w:t>
            </w:r>
            <w:r w:rsidRPr="0035087B">
              <w:rPr>
                <w:rFonts w:ascii="Times New Roman" w:eastAsia="黑体" w:hAnsi="Times New Roman" w:cs="Times New Roman"/>
                <w:spacing w:val="13"/>
                <w:sz w:val="28"/>
                <w:szCs w:val="28"/>
                <w:lang w:eastAsia="zh-CN"/>
              </w:rPr>
              <w:t>内容</w:t>
            </w:r>
            <w:r w:rsidRPr="0035087B">
              <w:rPr>
                <w:rFonts w:ascii="Times New Roman" w:eastAsia="黑体" w:hAnsi="Times New Roman" w:cs="Times New Roman"/>
                <w:spacing w:val="13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2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pacing w:val="-11"/>
                <w:sz w:val="28"/>
                <w:szCs w:val="28"/>
                <w:lang w:eastAsia="zh-CN"/>
              </w:rPr>
              <w:t>3</w:t>
            </w:r>
          </w:hyperlink>
        </w:p>
        <w:p w14:paraId="619D1A8B" w14:textId="77777777" w:rsidR="006E5AC6" w:rsidRPr="0035087B" w:rsidRDefault="006E5AC6">
          <w:pPr>
            <w:pStyle w:val="a4"/>
            <w:spacing w:line="376" w:lineRule="auto"/>
            <w:rPr>
              <w:rFonts w:ascii="Times New Roman" w:eastAsia="黑体" w:hAnsi="Times New Roman" w:cs="Times New Roman"/>
              <w:lang w:eastAsia="zh-CN"/>
            </w:rPr>
          </w:pPr>
        </w:p>
        <w:bookmarkStart w:id="0" w:name="bookmark10"/>
        <w:bookmarkEnd w:id="0"/>
        <w:p w14:paraId="631031B7" w14:textId="0354C9DF" w:rsidR="006E5AC6" w:rsidRPr="0035087B" w:rsidRDefault="00875D0E">
          <w:pPr>
            <w:tabs>
              <w:tab w:val="right" w:leader="dot" w:pos="8787"/>
            </w:tabs>
            <w:spacing w:before="91" w:line="185" w:lineRule="auto"/>
            <w:ind w:left="9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r w:rsidRPr="0035087B">
            <w:rPr>
              <w:rFonts w:ascii="Times New Roman" w:eastAsia="黑体" w:hAnsi="Times New Roman" w:cs="Times New Roman"/>
            </w:rPr>
            <w:fldChar w:fldCharType="begin"/>
          </w:r>
          <w:r w:rsidRPr="0035087B">
            <w:rPr>
              <w:rFonts w:ascii="Times New Roman" w:eastAsia="黑体" w:hAnsi="Times New Roman" w:cs="Times New Roman"/>
              <w:lang w:eastAsia="zh-CN"/>
            </w:rPr>
            <w:instrText xml:space="preserve"> HYPERLINK \l "bookmark11" </w:instrText>
          </w:r>
          <w:r w:rsidRPr="0035087B">
            <w:rPr>
              <w:rFonts w:ascii="Times New Roman" w:eastAsia="黑体" w:hAnsi="Times New Roman" w:cs="Times New Roman"/>
            </w:rPr>
          </w:r>
          <w:r w:rsidRPr="0035087B">
            <w:rPr>
              <w:rFonts w:ascii="Times New Roman" w:eastAsia="黑体" w:hAnsi="Times New Roman" w:cs="Times New Roman"/>
            </w:rPr>
            <w:fldChar w:fldCharType="separate"/>
          </w:r>
          <w:r w:rsidRPr="0035087B">
            <w:rPr>
              <w:rFonts w:ascii="Times New Roman" w:eastAsia="黑体" w:hAnsi="Times New Roman" w:cs="Times New Roman"/>
              <w:spacing w:val="14"/>
              <w:sz w:val="28"/>
              <w:szCs w:val="28"/>
              <w:lang w:eastAsia="zh-CN"/>
            </w:rPr>
            <w:t>六、与国内外同类标准的对比</w:t>
          </w:r>
          <w:r w:rsidRPr="0035087B">
            <w:rPr>
              <w:rFonts w:ascii="Times New Roman" w:eastAsia="黑体" w:hAnsi="Times New Roman" w:cs="Times New Roman"/>
              <w:spacing w:val="-58"/>
              <w:sz w:val="28"/>
              <w:szCs w:val="28"/>
              <w:lang w:eastAsia="zh-CN"/>
            </w:rPr>
            <w:t xml:space="preserve"> </w:t>
          </w:r>
          <w:r w:rsidRPr="0035087B"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  <w:tab/>
          </w:r>
          <w:r w:rsidRPr="0035087B">
            <w:rPr>
              <w:rFonts w:ascii="Times New Roman" w:eastAsia="黑体" w:hAnsi="Times New Roman" w:cs="Times New Roman"/>
              <w:spacing w:val="1"/>
              <w:sz w:val="28"/>
              <w:szCs w:val="28"/>
              <w:lang w:eastAsia="zh-CN"/>
            </w:rPr>
            <w:t xml:space="preserve"> </w:t>
          </w:r>
          <w:r w:rsidR="00E601A2">
            <w:rPr>
              <w:rFonts w:ascii="Times New Roman" w:eastAsia="黑体" w:hAnsi="Times New Roman" w:cs="Times New Roman" w:hint="eastAsia"/>
              <w:spacing w:val="1"/>
              <w:sz w:val="28"/>
              <w:szCs w:val="28"/>
              <w:lang w:eastAsia="zh-CN"/>
            </w:rPr>
            <w:t>4</w:t>
          </w:r>
          <w:r w:rsidRPr="0035087B">
            <w:rPr>
              <w:rFonts w:ascii="Times New Roman" w:eastAsia="黑体" w:hAnsi="Times New Roman" w:cs="Times New Roman"/>
              <w:spacing w:val="-11"/>
              <w:sz w:val="28"/>
              <w:szCs w:val="28"/>
            </w:rPr>
            <w:fldChar w:fldCharType="end"/>
          </w:r>
        </w:p>
        <w:p w14:paraId="7F5036E8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43576508" w14:textId="78BB572C" w:rsidR="006E5AC6" w:rsidRPr="0035087B" w:rsidRDefault="00875D0E">
          <w:pPr>
            <w:tabs>
              <w:tab w:val="right" w:leader="dot" w:pos="8787"/>
            </w:tabs>
            <w:spacing w:before="92" w:line="185" w:lineRule="auto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13" w:history="1">
            <w:r w:rsidRPr="0035087B">
              <w:rPr>
                <w:rFonts w:ascii="Times New Roman" w:eastAsia="黑体" w:hAnsi="Times New Roman" w:cs="Times New Roman"/>
                <w:spacing w:val="12"/>
                <w:sz w:val="28"/>
                <w:szCs w:val="28"/>
                <w:lang w:eastAsia="zh-CN"/>
              </w:rPr>
              <w:t>七、与其他标准的关系</w:t>
            </w:r>
            <w:r w:rsidRPr="0035087B">
              <w:rPr>
                <w:rFonts w:ascii="Times New Roman" w:eastAsia="黑体" w:hAnsi="Times New Roman" w:cs="Times New Roman"/>
                <w:spacing w:val="12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-4"/>
                <w:sz w:val="28"/>
                <w:szCs w:val="28"/>
                <w:lang w:eastAsia="zh-CN"/>
              </w:rPr>
              <w:t xml:space="preserve"> </w:t>
            </w:r>
            <w:r w:rsidR="00003990">
              <w:rPr>
                <w:rFonts w:ascii="Times New Roman" w:eastAsia="黑体" w:hAnsi="Times New Roman" w:cs="Times New Roman" w:hint="eastAsia"/>
                <w:spacing w:val="-5"/>
                <w:sz w:val="28"/>
                <w:szCs w:val="28"/>
                <w:lang w:eastAsia="zh-CN"/>
              </w:rPr>
              <w:t>4</w:t>
            </w:r>
          </w:hyperlink>
        </w:p>
        <w:p w14:paraId="0ACBBC66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45075C63" w14:textId="5D25C968" w:rsidR="006E5AC6" w:rsidRPr="0035087B" w:rsidRDefault="00875D0E">
          <w:pPr>
            <w:tabs>
              <w:tab w:val="right" w:leader="dot" w:pos="8787"/>
            </w:tabs>
            <w:spacing w:before="92" w:line="185" w:lineRule="auto"/>
            <w:ind w:left="1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15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八、对强制性标准或条文的建议</w:t>
            </w:r>
            <w:r w:rsidRPr="0035087B">
              <w:rPr>
                <w:rFonts w:ascii="Times New Roman" w:eastAsia="黑体" w:hAnsi="Times New Roman" w:cs="Times New Roman"/>
                <w:spacing w:val="-63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-1"/>
                <w:sz w:val="28"/>
                <w:szCs w:val="28"/>
                <w:lang w:eastAsia="zh-CN"/>
              </w:rPr>
              <w:t xml:space="preserve"> </w:t>
            </w:r>
            <w:r w:rsidR="00003990">
              <w:rPr>
                <w:rFonts w:ascii="Times New Roman" w:eastAsia="黑体" w:hAnsi="Times New Roman" w:cs="Times New Roman" w:hint="eastAsia"/>
                <w:spacing w:val="-5"/>
                <w:sz w:val="28"/>
                <w:szCs w:val="28"/>
                <w:lang w:eastAsia="zh-CN"/>
              </w:rPr>
              <w:t>4</w:t>
            </w:r>
          </w:hyperlink>
        </w:p>
        <w:p w14:paraId="467018CF" w14:textId="77777777" w:rsidR="006E5AC6" w:rsidRPr="0035087B" w:rsidRDefault="006E5AC6">
          <w:pPr>
            <w:pStyle w:val="a4"/>
            <w:spacing w:line="37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557484AE" w14:textId="21BF07F2" w:rsidR="006E5AC6" w:rsidRPr="00E601A2" w:rsidRDefault="00875D0E">
          <w:pPr>
            <w:tabs>
              <w:tab w:val="right" w:leader="dot" w:pos="8787"/>
            </w:tabs>
            <w:spacing w:before="91" w:line="185" w:lineRule="auto"/>
            <w:ind w:left="7"/>
            <w:rPr>
              <w:rFonts w:ascii="Times New Roman" w:eastAsiaTheme="minorEastAsia" w:hAnsi="Times New Roman" w:cs="Times New Roman" w:hint="eastAsia"/>
              <w:sz w:val="28"/>
              <w:szCs w:val="28"/>
              <w:lang w:eastAsia="zh-CN"/>
            </w:rPr>
          </w:pPr>
          <w:hyperlink w:anchor="bookmark17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九、对代替或废止标准的意见</w:t>
            </w:r>
            <w:r w:rsidRPr="0035087B">
              <w:rPr>
                <w:rFonts w:ascii="Times New Roman" w:eastAsia="黑体" w:hAnsi="Times New Roman" w:cs="Times New Roman"/>
                <w:spacing w:val="-56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-5"/>
                <w:sz w:val="28"/>
                <w:szCs w:val="28"/>
                <w:lang w:eastAsia="zh-CN"/>
              </w:rPr>
              <w:t xml:space="preserve"> </w:t>
            </w:r>
            <w:r w:rsidR="00E601A2">
              <w:rPr>
                <w:rFonts w:ascii="Times New Roman" w:eastAsia="黑体" w:hAnsi="Times New Roman" w:cs="Times New Roman" w:hint="eastAsia"/>
                <w:spacing w:val="-5"/>
                <w:sz w:val="28"/>
                <w:szCs w:val="28"/>
                <w:lang w:eastAsia="zh-CN"/>
              </w:rPr>
              <w:t>4</w:t>
            </w:r>
          </w:hyperlink>
        </w:p>
        <w:p w14:paraId="7212EBFD" w14:textId="77777777" w:rsidR="006E5AC6" w:rsidRPr="0035087B" w:rsidRDefault="006E5AC6">
          <w:pPr>
            <w:pStyle w:val="a4"/>
            <w:spacing w:line="36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5AF42E83" w14:textId="77777777" w:rsidR="006E5AC6" w:rsidRPr="0035087B" w:rsidRDefault="00875D0E">
          <w:pPr>
            <w:tabs>
              <w:tab w:val="right" w:leader="dot" w:pos="8787"/>
            </w:tabs>
            <w:spacing w:before="92" w:line="185" w:lineRule="auto"/>
            <w:ind w:left="4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19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十、重大分歧意见的处理情况</w:t>
            </w:r>
            <w:r w:rsidRPr="0035087B">
              <w:rPr>
                <w:rFonts w:ascii="Times New Roman" w:eastAsia="黑体" w:hAnsi="Times New Roman" w:cs="Times New Roman"/>
                <w:spacing w:val="-52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-5"/>
                <w:sz w:val="28"/>
                <w:szCs w:val="28"/>
                <w:lang w:eastAsia="zh-CN"/>
              </w:rPr>
              <w:t xml:space="preserve"> 5</w:t>
            </w:r>
          </w:hyperlink>
        </w:p>
        <w:p w14:paraId="64A93D1E" w14:textId="77777777" w:rsidR="006E5AC6" w:rsidRPr="0035087B" w:rsidRDefault="006E5AC6">
          <w:pPr>
            <w:pStyle w:val="a4"/>
            <w:spacing w:line="376" w:lineRule="auto"/>
            <w:rPr>
              <w:rFonts w:ascii="Times New Roman" w:eastAsia="黑体" w:hAnsi="Times New Roman" w:cs="Times New Roman"/>
              <w:lang w:eastAsia="zh-CN"/>
            </w:rPr>
          </w:pPr>
        </w:p>
        <w:p w14:paraId="4B9A8675" w14:textId="77777777" w:rsidR="006E5AC6" w:rsidRPr="0035087B" w:rsidRDefault="00875D0E">
          <w:pPr>
            <w:tabs>
              <w:tab w:val="right" w:leader="dot" w:pos="8787"/>
            </w:tabs>
            <w:spacing w:before="91" w:line="219" w:lineRule="auto"/>
            <w:ind w:left="4"/>
            <w:rPr>
              <w:rFonts w:ascii="Times New Roman" w:eastAsia="黑体" w:hAnsi="Times New Roman" w:cs="Times New Roman"/>
              <w:sz w:val="28"/>
              <w:szCs w:val="28"/>
              <w:lang w:eastAsia="zh-CN"/>
            </w:rPr>
          </w:pPr>
          <w:hyperlink w:anchor="bookmark21" w:history="1"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十一、对宣</w:t>
            </w:r>
            <w:proofErr w:type="gramStart"/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贯标准</w:t>
            </w:r>
            <w:proofErr w:type="gramEnd"/>
            <w:r w:rsidRPr="0035087B">
              <w:rPr>
                <w:rFonts w:ascii="Times New Roman" w:eastAsia="黑体" w:hAnsi="Times New Roman" w:cs="Times New Roman"/>
                <w:spacing w:val="14"/>
                <w:sz w:val="28"/>
                <w:szCs w:val="28"/>
                <w:lang w:eastAsia="zh-CN"/>
              </w:rPr>
              <w:t>的建议</w:t>
            </w:r>
            <w:r w:rsidRPr="0035087B">
              <w:rPr>
                <w:rFonts w:ascii="Times New Roman" w:eastAsia="黑体" w:hAnsi="Times New Roman" w:cs="Times New Roman"/>
                <w:spacing w:val="-25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z w:val="28"/>
                <w:szCs w:val="28"/>
                <w:lang w:eastAsia="zh-CN"/>
              </w:rPr>
              <w:tab/>
            </w:r>
            <w:r w:rsidRPr="0035087B">
              <w:rPr>
                <w:rFonts w:ascii="Times New Roman" w:eastAsia="黑体" w:hAnsi="Times New Roman" w:cs="Times New Roman"/>
                <w:spacing w:val="-4"/>
                <w:sz w:val="28"/>
                <w:szCs w:val="28"/>
                <w:lang w:eastAsia="zh-CN"/>
              </w:rPr>
              <w:t xml:space="preserve"> </w:t>
            </w:r>
            <w:r w:rsidRPr="0035087B">
              <w:rPr>
                <w:rFonts w:ascii="Times New Roman" w:eastAsia="黑体" w:hAnsi="Times New Roman" w:cs="Times New Roman"/>
                <w:spacing w:val="-5"/>
                <w:sz w:val="28"/>
                <w:szCs w:val="28"/>
                <w:lang w:eastAsia="zh-CN"/>
              </w:rPr>
              <w:t>5</w:t>
            </w:r>
          </w:hyperlink>
        </w:p>
      </w:sdtContent>
    </w:sdt>
    <w:p w14:paraId="5ACCDAA4" w14:textId="77777777" w:rsidR="006E5AC6" w:rsidRPr="0035087B" w:rsidRDefault="006E5AC6">
      <w:pPr>
        <w:spacing w:line="219" w:lineRule="auto"/>
        <w:rPr>
          <w:rFonts w:ascii="Times New Roman" w:eastAsia="黑体" w:hAnsi="Times New Roman" w:cs="Times New Roman"/>
          <w:sz w:val="28"/>
          <w:szCs w:val="28"/>
          <w:lang w:eastAsia="zh-CN"/>
        </w:rPr>
      </w:pPr>
    </w:p>
    <w:p w14:paraId="427E721E" w14:textId="77777777" w:rsidR="0055615E" w:rsidRPr="0035087B" w:rsidRDefault="0055615E">
      <w:pPr>
        <w:spacing w:line="219" w:lineRule="auto"/>
        <w:rPr>
          <w:rFonts w:ascii="Times New Roman" w:eastAsia="黑体" w:hAnsi="Times New Roman" w:cs="Times New Roman"/>
          <w:sz w:val="28"/>
          <w:szCs w:val="28"/>
          <w:lang w:eastAsia="zh-CN"/>
        </w:rPr>
      </w:pPr>
    </w:p>
    <w:p w14:paraId="1DF26120" w14:textId="77777777" w:rsidR="0055615E" w:rsidRPr="0035087B" w:rsidRDefault="0055615E">
      <w:pPr>
        <w:spacing w:line="219" w:lineRule="auto"/>
        <w:rPr>
          <w:rFonts w:ascii="Times New Roman" w:eastAsia="黑体" w:hAnsi="Times New Roman" w:cs="Times New Roman"/>
          <w:sz w:val="28"/>
          <w:szCs w:val="28"/>
          <w:lang w:eastAsia="zh-CN"/>
        </w:rPr>
      </w:pPr>
    </w:p>
    <w:p w14:paraId="5C876ABF" w14:textId="77777777" w:rsidR="0055615E" w:rsidRPr="0035087B" w:rsidRDefault="0055615E">
      <w:pPr>
        <w:spacing w:line="219" w:lineRule="auto"/>
        <w:rPr>
          <w:rFonts w:ascii="Times New Roman" w:eastAsia="黑体" w:hAnsi="Times New Roman" w:cs="Times New Roman"/>
          <w:sz w:val="28"/>
          <w:szCs w:val="28"/>
          <w:lang w:eastAsia="zh-CN"/>
        </w:rPr>
      </w:pPr>
    </w:p>
    <w:p w14:paraId="02251930" w14:textId="77777777" w:rsidR="001357F6" w:rsidRPr="0035087B" w:rsidRDefault="001357F6">
      <w:pPr>
        <w:spacing w:line="219" w:lineRule="auto"/>
        <w:rPr>
          <w:rFonts w:ascii="Times New Roman" w:eastAsia="黑体" w:hAnsi="Times New Roman" w:cs="Times New Roman"/>
          <w:sz w:val="28"/>
          <w:szCs w:val="28"/>
          <w:lang w:eastAsia="zh-CN"/>
        </w:rPr>
        <w:sectPr w:rsidR="001357F6" w:rsidRPr="0035087B" w:rsidSect="001357F6">
          <w:pgSz w:w="11910" w:h="16840" w:code="9"/>
          <w:pgMar w:top="1418" w:right="1134" w:bottom="1134" w:left="1418" w:header="0" w:footer="0" w:gutter="0"/>
          <w:cols w:space="720"/>
        </w:sectPr>
      </w:pPr>
    </w:p>
    <w:p w14:paraId="73605C3F" w14:textId="166B00A0" w:rsidR="006E5AC6" w:rsidRPr="00D86EDA" w:rsidRDefault="00875D0E" w:rsidP="00E85757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spacing w:val="7"/>
          <w:sz w:val="32"/>
          <w:szCs w:val="32"/>
          <w:lang w:eastAsia="zh-CN"/>
        </w:rPr>
      </w:pPr>
      <w:r w:rsidRPr="00D86EDA">
        <w:rPr>
          <w:rFonts w:ascii="Times New Roman" w:eastAsia="宋体" w:hAnsi="Times New Roman" w:cs="Times New Roman"/>
          <w:b/>
          <w:bCs/>
          <w:spacing w:val="7"/>
          <w:sz w:val="32"/>
          <w:szCs w:val="32"/>
          <w:lang w:eastAsia="zh-CN"/>
        </w:rPr>
        <w:lastRenderedPageBreak/>
        <w:t>《</w:t>
      </w:r>
      <w:r w:rsidR="00D86EDA" w:rsidRPr="00D86EDA">
        <w:rPr>
          <w:rFonts w:ascii="Times New Roman" w:eastAsia="宋体" w:hAnsi="Times New Roman" w:cs="Times New Roman" w:hint="eastAsia"/>
          <w:b/>
          <w:bCs/>
          <w:spacing w:val="7"/>
          <w:sz w:val="32"/>
          <w:szCs w:val="32"/>
          <w:lang w:eastAsia="zh-CN"/>
        </w:rPr>
        <w:t>火力发电建设工程机组快速切除外送负荷技术规范</w:t>
      </w:r>
      <w:r w:rsidRPr="00D86EDA">
        <w:rPr>
          <w:rFonts w:ascii="Times New Roman" w:eastAsia="宋体" w:hAnsi="Times New Roman" w:cs="Times New Roman"/>
          <w:b/>
          <w:bCs/>
          <w:spacing w:val="7"/>
          <w:sz w:val="32"/>
          <w:szCs w:val="32"/>
          <w:lang w:eastAsia="zh-CN"/>
        </w:rPr>
        <w:t>》</w:t>
      </w:r>
      <w:r w:rsidR="00A269DE" w:rsidRPr="00D86EDA">
        <w:rPr>
          <w:rFonts w:ascii="Times New Roman" w:eastAsia="宋体" w:hAnsi="Times New Roman" w:cs="Times New Roman" w:hint="eastAsia"/>
          <w:b/>
          <w:bCs/>
          <w:spacing w:val="7"/>
          <w:sz w:val="32"/>
          <w:szCs w:val="32"/>
          <w:lang w:eastAsia="zh-CN"/>
        </w:rPr>
        <w:t>制定</w:t>
      </w:r>
      <w:r w:rsidRPr="00D86EDA">
        <w:rPr>
          <w:rFonts w:ascii="Times New Roman" w:eastAsia="宋体" w:hAnsi="Times New Roman" w:cs="Times New Roman"/>
          <w:b/>
          <w:bCs/>
          <w:spacing w:val="7"/>
          <w:sz w:val="32"/>
          <w:szCs w:val="32"/>
          <w:lang w:eastAsia="zh-CN"/>
        </w:rPr>
        <w:t>说明</w:t>
      </w:r>
    </w:p>
    <w:p w14:paraId="52BFCC61" w14:textId="59109D49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z w:val="30"/>
          <w:szCs w:val="30"/>
          <w:lang w:eastAsia="zh-CN"/>
        </w:rPr>
      </w:pPr>
      <w:bookmarkStart w:id="1" w:name="bookmark2"/>
      <w:bookmarkEnd w:id="1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一、标准</w:t>
      </w:r>
      <w:r w:rsidR="00A269DE">
        <w:rPr>
          <w:rFonts w:ascii="Times New Roman" w:eastAsia="黑体" w:hAnsi="Times New Roman" w:cs="Times New Roman" w:hint="eastAsia"/>
          <w:spacing w:val="12"/>
          <w:sz w:val="30"/>
          <w:szCs w:val="30"/>
          <w:lang w:eastAsia="zh-CN"/>
        </w:rPr>
        <w:t>制定</w:t>
      </w:r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的目的和意义</w:t>
      </w:r>
    </w:p>
    <w:p w14:paraId="7772E0A3" w14:textId="4445DBDF" w:rsidR="00992D76" w:rsidRPr="00992D76" w:rsidRDefault="00992D76" w:rsidP="00992D76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机组快速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</w:t>
      </w:r>
      <w:r w:rsidR="00F600A3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功能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是指火电机组在电网线路出现故障，机组主变出线开关跳闸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时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，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通过热控控制系统的快速响应、自动控制，降低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锅炉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（或者燃气轮机）的出力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，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保持汽轮机（或者燃气轮机）定速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带厂用电运行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。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另外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发电机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或汽轮机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故障跳闸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时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也可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实现维持锅炉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稳定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负荷运行。</w:t>
      </w:r>
    </w:p>
    <w:p w14:paraId="0D20BAB0" w14:textId="5853BB89" w:rsidR="00992D76" w:rsidRPr="00992D76" w:rsidRDefault="00992D76" w:rsidP="00992D76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具备</w:t>
      </w:r>
      <w:r w:rsidR="00F600A3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该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功能的机组能在故障状态下继续保持适当的运行状态，在</w:t>
      </w:r>
      <w:r w:rsidR="00D213C1"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故障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消除后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快速恢复发电，既有利于电网的安全运行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，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又能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节约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重新启动的成本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和时间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，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还可减少机组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跳闸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带来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的寿命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影响</w:t>
      </w:r>
      <w:r w:rsidRPr="00992D76">
        <w:rPr>
          <w:rFonts w:ascii="Times New Roman" w:eastAsia="宋体" w:hAnsi="Times New Roman" w:cs="Times New Roman"/>
          <w:sz w:val="28"/>
          <w:szCs w:val="28"/>
          <w:lang w:eastAsia="zh-CN"/>
        </w:rPr>
        <w:t>。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因此，国内已有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多家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电厂实现了</w:t>
      </w:r>
      <w:r w:rsidR="00D213C1"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机组快速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切除外送负荷功能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，未来也会有更多的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新建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需要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实现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该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功能。同时，海外火电工程由于当地电网的稳定性较差，对机组具备</w:t>
      </w:r>
      <w:r w:rsidR="00D213C1"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</w:t>
      </w:r>
      <w:r w:rsidR="00D213C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切除外送负荷功能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需求更大。</w:t>
      </w:r>
    </w:p>
    <w:p w14:paraId="2BB48D94" w14:textId="7603B262" w:rsidR="00992D76" w:rsidRPr="0035087B" w:rsidRDefault="00992D76" w:rsidP="00992D76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目前，火力发电机组向着高参数、大容量的方向发展，对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机组灵活性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的要求不断提高，热力系统日趋复杂，自动化控制程度也越来越高，所以规范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123489"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功能要求及验收测试极为重要。同时，国内现有标准中还没有专门的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123489"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切除外送负荷功能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要求及验收测试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的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技术标准，结合我国电力工业热控自动化控制发展情况以及</w:t>
      </w:r>
      <w:r w:rsidR="00123489"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</w:t>
      </w:r>
      <w:r w:rsid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切除外送负荷功能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试验的成功经验，制定《</w:t>
      </w:r>
      <w:r w:rsidR="00123489" w:rsidRPr="00123489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火力发电建设工程机组快速切除外送负荷技术规范</w:t>
      </w:r>
      <w:r w:rsidRPr="00992D7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》势在必行。</w:t>
      </w:r>
    </w:p>
    <w:p w14:paraId="4721A7D5" w14:textId="16BC7FAE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2" w:name="bookmark5"/>
      <w:bookmarkStart w:id="3" w:name="bookmark4"/>
      <w:bookmarkEnd w:id="2"/>
      <w:bookmarkEnd w:id="3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二、</w:t>
      </w:r>
      <w:r w:rsidR="004F2C81">
        <w:rPr>
          <w:rFonts w:ascii="Times New Roman" w:eastAsia="黑体" w:hAnsi="Times New Roman" w:cs="Times New Roman" w:hint="eastAsia"/>
          <w:spacing w:val="12"/>
          <w:sz w:val="30"/>
          <w:szCs w:val="30"/>
          <w:lang w:eastAsia="zh-CN"/>
        </w:rPr>
        <w:t>制定</w:t>
      </w:r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工作简况</w:t>
      </w:r>
    </w:p>
    <w:p w14:paraId="71307430" w14:textId="77777777" w:rsidR="006E5AC6" w:rsidRPr="0035087B" w:rsidRDefault="00875D0E" w:rsidP="0035087B">
      <w:pPr>
        <w:spacing w:beforeLines="50" w:before="120" w:line="360" w:lineRule="auto"/>
        <w:ind w:firstLineChars="200" w:firstLine="572"/>
        <w:rPr>
          <w:rFonts w:ascii="Times New Roman" w:eastAsia="黑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Times New Roman" w:hAnsi="Times New Roman" w:cs="Times New Roman"/>
          <w:spacing w:val="6"/>
          <w:sz w:val="28"/>
          <w:szCs w:val="28"/>
          <w:lang w:eastAsia="zh-CN"/>
        </w:rPr>
        <w:t>1.</w:t>
      </w:r>
      <w:r w:rsidRPr="0035087B"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  <w:t>任务来源</w:t>
      </w:r>
    </w:p>
    <w:p w14:paraId="6AE63F29" w14:textId="701B8B1C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电力行业标准《</w:t>
      </w:r>
      <w:r w:rsidR="0017450B" w:rsidRPr="0017450B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火力发电建设工程机组快速切除外送负荷技术规范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》是根据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“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中电联关于转发国家能源局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2023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年能源领域行业标准制修订计划及外文版翻译计划的通知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”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（中电</w:t>
      </w:r>
      <w:proofErr w:type="gramStart"/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联标准</w:t>
      </w:r>
      <w:proofErr w:type="gramEnd"/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〔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2023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〕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270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号）文件的安排，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进行该标准制定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。</w:t>
      </w:r>
    </w:p>
    <w:p w14:paraId="1E11ED20" w14:textId="3454AA69" w:rsidR="006E5AC6" w:rsidRPr="0035087B" w:rsidRDefault="00875D0E" w:rsidP="0035087B">
      <w:pPr>
        <w:spacing w:beforeLines="50" w:before="120" w:line="360" w:lineRule="auto"/>
        <w:ind w:firstLineChars="200" w:firstLine="572"/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</w:pPr>
      <w:r w:rsidRPr="0035087B"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  <w:lastRenderedPageBreak/>
        <w:t>2.</w:t>
      </w:r>
      <w:r w:rsidR="004F2C81">
        <w:rPr>
          <w:rFonts w:ascii="Times New Roman" w:eastAsia="黑体" w:hAnsi="Times New Roman" w:cs="Times New Roman" w:hint="eastAsia"/>
          <w:spacing w:val="6"/>
          <w:sz w:val="28"/>
          <w:szCs w:val="28"/>
          <w:lang w:eastAsia="zh-CN"/>
        </w:rPr>
        <w:t>制定</w:t>
      </w:r>
      <w:r w:rsidRPr="0035087B"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  <w:t>单位</w:t>
      </w:r>
    </w:p>
    <w:p w14:paraId="3ABEE488" w14:textId="77777777" w:rsidR="004F2C81" w:rsidRPr="004F2C81" w:rsidRDefault="004F2C81" w:rsidP="004F2C81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 w:rsidRPr="004F2C81"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上海电力建设启动调整试验所有限公司</w:t>
      </w:r>
    </w:p>
    <w:p w14:paraId="48520475" w14:textId="05EC4E82" w:rsidR="004F2C81" w:rsidRPr="004F2C81" w:rsidRDefault="0017450B" w:rsidP="004F2C81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辽宁东科电力</w:t>
      </w:r>
      <w:r w:rsidR="004F2C81" w:rsidRPr="004F2C81"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有限公司</w:t>
      </w:r>
    </w:p>
    <w:p w14:paraId="095BCF9F" w14:textId="3AEF55E9" w:rsidR="0017450B" w:rsidRDefault="0017450B" w:rsidP="004F2C81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广州粤能电力科技开发有限公司</w:t>
      </w:r>
    </w:p>
    <w:p w14:paraId="4C836BB8" w14:textId="68C859D8" w:rsidR="0017450B" w:rsidRDefault="0017450B" w:rsidP="0017450B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华北电力科学研究院有限责任公司</w:t>
      </w:r>
    </w:p>
    <w:p w14:paraId="75D1BBFD" w14:textId="6B368AC6" w:rsidR="0017450B" w:rsidRDefault="0017450B" w:rsidP="0017450B">
      <w:pPr>
        <w:spacing w:line="360" w:lineRule="auto"/>
        <w:ind w:firstLineChars="200" w:firstLine="584"/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</w:pPr>
      <w:proofErr w:type="gramStart"/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国网湖北省</w:t>
      </w:r>
      <w:proofErr w:type="gramEnd"/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电力有限公司电力科学研究院</w:t>
      </w:r>
    </w:p>
    <w:p w14:paraId="4785599D" w14:textId="619D9452" w:rsidR="0017450B" w:rsidRDefault="004F2C81" w:rsidP="004F2C81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 w:rsidRPr="004F2C81"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中国电建集团</w:t>
      </w:r>
      <w:r w:rsidR="0017450B"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山东电力建设第一工程有限公司</w:t>
      </w:r>
    </w:p>
    <w:p w14:paraId="179524B8" w14:textId="263589AD" w:rsidR="0017450B" w:rsidRDefault="0017450B" w:rsidP="004F2C81">
      <w:pPr>
        <w:spacing w:line="360" w:lineRule="auto"/>
        <w:ind w:firstLineChars="200" w:firstLine="584"/>
        <w:rPr>
          <w:rFonts w:ascii="Times New Roman" w:eastAsia="宋体" w:hAnsi="Times New Roman" w:cs="Times New Roman"/>
          <w:spacing w:val="12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中能建建筑集团有限公司</w:t>
      </w:r>
    </w:p>
    <w:p w14:paraId="29B936BF" w14:textId="6BE7BE9E" w:rsidR="006E5AC6" w:rsidRPr="0017450B" w:rsidRDefault="0017450B" w:rsidP="0017450B">
      <w:pPr>
        <w:spacing w:line="360" w:lineRule="auto"/>
        <w:ind w:firstLineChars="200" w:firstLine="584"/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pacing w:val="12"/>
          <w:sz w:val="28"/>
          <w:szCs w:val="28"/>
          <w:lang w:eastAsia="zh-CN"/>
        </w:rPr>
        <w:t>苏能（锡林郭勒）发电有限公司</w:t>
      </w:r>
    </w:p>
    <w:p w14:paraId="67803F1B" w14:textId="43EB4B81" w:rsidR="006E5AC6" w:rsidRPr="0035087B" w:rsidRDefault="00875D0E" w:rsidP="0035087B">
      <w:pPr>
        <w:spacing w:beforeLines="50" w:before="120" w:line="360" w:lineRule="auto"/>
        <w:ind w:firstLineChars="200" w:firstLine="572"/>
        <w:rPr>
          <w:rFonts w:ascii="Times New Roman" w:eastAsia="黑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  <w:t>3.</w:t>
      </w:r>
      <w:r w:rsidR="004F2C81">
        <w:rPr>
          <w:rFonts w:ascii="Times New Roman" w:eastAsia="黑体" w:hAnsi="Times New Roman" w:cs="Times New Roman" w:hint="eastAsia"/>
          <w:spacing w:val="6"/>
          <w:sz w:val="28"/>
          <w:szCs w:val="28"/>
          <w:lang w:eastAsia="zh-CN"/>
        </w:rPr>
        <w:t>制定</w:t>
      </w:r>
      <w:r w:rsidRPr="0035087B">
        <w:rPr>
          <w:rFonts w:ascii="Times New Roman" w:eastAsia="黑体" w:hAnsi="Times New Roman" w:cs="Times New Roman"/>
          <w:spacing w:val="6"/>
          <w:sz w:val="28"/>
          <w:szCs w:val="28"/>
          <w:lang w:eastAsia="zh-CN"/>
        </w:rPr>
        <w:t>过程</w:t>
      </w:r>
    </w:p>
    <w:p w14:paraId="3E01E39F" w14:textId="57B0B5F4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1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）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2024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年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03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6461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0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8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日，电力行业火电建设标准化技术委员会在</w:t>
      </w:r>
      <w:r w:rsidR="003A53E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辽宁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沈阳组织召开本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编制启动会议，中国电力建设企业协会、参编单位代表共计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1357F6"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56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位代表参加了会议，会议明确了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制定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大纲、工作分工和完成时间，成立了本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的编写组。与会人员学习了工程建设标准编写规定及要求，并对章节修编结构进行了确认。</w:t>
      </w:r>
    </w:p>
    <w:p w14:paraId="69862B6B" w14:textId="0B48A3F4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2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）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2024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年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0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6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06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日，在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湖北武汉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组织召开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标准编制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初稿讨论会，会议由中国电力建设企业协会组织，</w:t>
      </w:r>
      <w:proofErr w:type="gramStart"/>
      <w:r w:rsidR="009B7CA5" w:rsidRPr="009B7CA5">
        <w:rPr>
          <w:rFonts w:asciiTheme="minorEastAsia" w:eastAsiaTheme="minorEastAsia" w:hAnsiTheme="minorEastAsia" w:hint="eastAsia"/>
          <w:bCs/>
          <w:sz w:val="28"/>
          <w:szCs w:val="28"/>
          <w:lang w:eastAsia="zh-CN"/>
        </w:rPr>
        <w:t>国网湖北省</w:t>
      </w:r>
      <w:proofErr w:type="gramEnd"/>
      <w:r w:rsidR="009B7CA5" w:rsidRPr="009B7CA5">
        <w:rPr>
          <w:rFonts w:asciiTheme="minorEastAsia" w:eastAsiaTheme="minorEastAsia" w:hAnsiTheme="minorEastAsia" w:hint="eastAsia"/>
          <w:bCs/>
          <w:sz w:val="28"/>
          <w:szCs w:val="28"/>
          <w:lang w:eastAsia="zh-CN"/>
        </w:rPr>
        <w:t>电力有限公司电力科学研究院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及参编单位代表共计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19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人参加了会议。会议</w:t>
      </w:r>
      <w:r w:rsidR="004F2C81" w:rsidRP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对标准初稿逐条逐款进行了讨论并提出修改建议</w:t>
      </w:r>
      <w:r w:rsid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</w:t>
      </w:r>
      <w:r w:rsidR="004F2C81" w:rsidRP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对初稿的</w:t>
      </w:r>
      <w:r w:rsidR="00702C4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结构</w:t>
      </w:r>
      <w:r w:rsidR="00702C4C" w:rsidRP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进行</w:t>
      </w:r>
      <w:r w:rsidR="00702C4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了</w:t>
      </w:r>
      <w:r w:rsidR="00702C4C" w:rsidRP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增补及调整</w:t>
      </w:r>
      <w:r w:rsidR="00702C4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，增加试验的组织</w:t>
      </w:r>
      <w:r w:rsidR="00745E4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、程序相关内容，对</w:t>
      </w:r>
      <w:r w:rsidR="004F2C81" w:rsidRPr="004F2C8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部分条文用词及不规范用语进行完善、编排调整，使条文描述更完整</w:t>
      </w:r>
      <w:r w:rsidR="00702C4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准确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。</w:t>
      </w:r>
    </w:p>
    <w:p w14:paraId="75392E54" w14:textId="48D96512" w:rsidR="00E85757" w:rsidRPr="0035087B" w:rsidRDefault="00875D0E" w:rsidP="009B7CA5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3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）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202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5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年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03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月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07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日，在</w:t>
      </w:r>
      <w:r w:rsid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安徽合肥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组织召开</w:t>
      </w:r>
      <w:r w:rsidR="00CF046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初稿二稿讨论会，会议由中国电力建设企业协会组织，</w:t>
      </w:r>
      <w:r w:rsidR="009B7CA5" w:rsidRPr="009B7CA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中能建建筑集团有限公司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及参编单位代表共计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E85757" w:rsidRPr="009F69D7">
        <w:rPr>
          <w:rFonts w:ascii="Times New Roman" w:eastAsia="宋体" w:hAnsi="Times New Roman" w:cs="Times New Roman" w:hint="eastAsia"/>
          <w:color w:val="auto"/>
          <w:sz w:val="28"/>
          <w:szCs w:val="28"/>
          <w:lang w:eastAsia="zh-CN"/>
        </w:rPr>
        <w:t>1</w:t>
      </w:r>
      <w:r w:rsidR="00552FCB">
        <w:rPr>
          <w:rFonts w:ascii="Times New Roman" w:eastAsia="宋体" w:hAnsi="Times New Roman" w:cs="Times New Roman" w:hint="eastAsia"/>
          <w:color w:val="auto"/>
          <w:sz w:val="28"/>
          <w:szCs w:val="28"/>
          <w:lang w:eastAsia="zh-CN"/>
        </w:rPr>
        <w:t>7</w:t>
      </w:r>
      <w:r w:rsidRPr="009F69D7">
        <w:rPr>
          <w:rFonts w:ascii="Times New Roman" w:eastAsia="宋体" w:hAnsi="Times New Roman" w:cs="Times New Roman"/>
          <w:color w:val="auto"/>
          <w:sz w:val="28"/>
          <w:szCs w:val="28"/>
          <w:lang w:eastAsia="zh-CN"/>
        </w:rPr>
        <w:t xml:space="preserve"> </w:t>
      </w:r>
      <w:r w:rsidRPr="009F69D7">
        <w:rPr>
          <w:rFonts w:ascii="Times New Roman" w:eastAsia="宋体" w:hAnsi="Times New Roman" w:cs="Times New Roman"/>
          <w:color w:val="auto"/>
          <w:sz w:val="28"/>
          <w:szCs w:val="28"/>
          <w:lang w:eastAsia="zh-CN"/>
        </w:rPr>
        <w:t>人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参加了会议。</w:t>
      </w:r>
      <w:r w:rsidR="004C7A55" w:rsidRPr="004C7A5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会议</w:t>
      </w:r>
      <w:r w:rsidR="00745E4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明确了标准更名相关事项，</w:t>
      </w:r>
      <w:r w:rsidR="004C7A55" w:rsidRPr="004C7A5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对标准</w:t>
      </w:r>
      <w:r w:rsidR="00745E4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初稿</w:t>
      </w:r>
      <w:r w:rsidR="004C7A55" w:rsidRPr="004C7A5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第二</w:t>
      </w:r>
      <w:r w:rsidR="004C7A55" w:rsidRPr="004C7A5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lastRenderedPageBreak/>
        <w:t>稿逐条逐款进行了讨论并提出修改建议</w:t>
      </w:r>
      <w:r w:rsidR="004C7A55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</w:t>
      </w:r>
      <w:r w:rsidR="004C7A55">
        <w:rPr>
          <w:rFonts w:asciiTheme="minorEastAsia" w:eastAsiaTheme="minorEastAsia" w:hAnsiTheme="minorEastAsia" w:hint="eastAsia"/>
          <w:sz w:val="28"/>
          <w:szCs w:val="28"/>
          <w:lang w:eastAsia="zh-CN"/>
        </w:rPr>
        <w:t>对各</w:t>
      </w:r>
      <w:r w:rsidR="00745E4D">
        <w:rPr>
          <w:rFonts w:asciiTheme="minorEastAsia" w:eastAsiaTheme="minorEastAsia" w:hAnsiTheme="minorEastAsia" w:hint="eastAsia"/>
          <w:sz w:val="28"/>
          <w:szCs w:val="28"/>
          <w:lang w:eastAsia="zh-CN"/>
        </w:rPr>
        <w:t>参编</w:t>
      </w:r>
      <w:r w:rsidR="004C7A55">
        <w:rPr>
          <w:rFonts w:asciiTheme="minorEastAsia" w:eastAsiaTheme="minorEastAsia" w:hAnsiTheme="minorEastAsia" w:hint="eastAsia"/>
          <w:sz w:val="28"/>
          <w:szCs w:val="28"/>
          <w:lang w:eastAsia="zh-CN"/>
        </w:rPr>
        <w:t>单位提出的修改意见进行了讨论，确定</w:t>
      </w:r>
      <w:r w:rsidR="00745E4D">
        <w:rPr>
          <w:rFonts w:asciiTheme="minorEastAsia" w:eastAsiaTheme="minorEastAsia" w:hAnsiTheme="minorEastAsia" w:hint="eastAsia"/>
          <w:sz w:val="28"/>
          <w:szCs w:val="28"/>
          <w:lang w:eastAsia="zh-CN"/>
        </w:rPr>
        <w:t>了标准</w:t>
      </w:r>
      <w:r w:rsidR="004C7A55">
        <w:rPr>
          <w:rFonts w:asciiTheme="minorEastAsia" w:eastAsiaTheme="minorEastAsia" w:hAnsiTheme="minorEastAsia" w:hint="eastAsia"/>
          <w:sz w:val="28"/>
          <w:szCs w:val="28"/>
          <w:lang w:eastAsia="zh-CN"/>
        </w:rPr>
        <w:t>编制说明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。</w:t>
      </w:r>
    </w:p>
    <w:p w14:paraId="3D1A9FD7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4" w:name="bookmark6"/>
      <w:bookmarkStart w:id="5" w:name="bookmark1"/>
      <w:bookmarkStart w:id="6" w:name="bookmark7"/>
      <w:bookmarkEnd w:id="4"/>
      <w:bookmarkEnd w:id="5"/>
      <w:bookmarkEnd w:id="6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三、标准主要内容</w:t>
      </w:r>
    </w:p>
    <w:p w14:paraId="4172C50F" w14:textId="77777777" w:rsidR="006E5AC6" w:rsidRPr="0035087B" w:rsidRDefault="00875D0E" w:rsidP="0035087B">
      <w:pPr>
        <w:spacing w:line="360" w:lineRule="auto"/>
        <w:ind w:firstLineChars="200" w:firstLine="564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pacing w:val="2"/>
          <w:sz w:val="28"/>
          <w:szCs w:val="28"/>
          <w:lang w:eastAsia="zh-CN"/>
        </w:rPr>
        <w:t>前言</w:t>
      </w:r>
    </w:p>
    <w:p w14:paraId="6AFEB500" w14:textId="6192E9F4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1    </w:t>
      </w:r>
      <w:r w:rsidR="003A53E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总则</w:t>
      </w:r>
    </w:p>
    <w:p w14:paraId="4872B810" w14:textId="7A5D0717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2    </w:t>
      </w:r>
      <w:r w:rsidR="00DD778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术语</w:t>
      </w:r>
    </w:p>
    <w:p w14:paraId="740C096A" w14:textId="36897206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3    </w:t>
      </w:r>
      <w:r w:rsidR="00DD778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基本规定</w:t>
      </w:r>
    </w:p>
    <w:p w14:paraId="0CD20BEA" w14:textId="56415771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4    </w:t>
      </w:r>
      <w:r w:rsidR="009F69D7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快速切除外送负荷功能技术条件</w:t>
      </w:r>
    </w:p>
    <w:p w14:paraId="711FD2C4" w14:textId="38C5091B" w:rsidR="006E5AC6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5    </w:t>
      </w:r>
      <w:r w:rsidR="004349DE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快速切除外送负荷功能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要求</w:t>
      </w:r>
    </w:p>
    <w:p w14:paraId="0B151253" w14:textId="4DCB5A1D" w:rsidR="004349DE" w:rsidRPr="0035087B" w:rsidRDefault="004349DE" w:rsidP="004349DE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6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   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试验</w:t>
      </w:r>
    </w:p>
    <w:p w14:paraId="35251DDC" w14:textId="26D1FF5C" w:rsidR="006E5AC6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附录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A </w:t>
      </w:r>
      <w:r w:rsidR="004349DE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试验</w:t>
      </w:r>
      <w:r w:rsidR="009F69D7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条件检查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确认</w:t>
      </w:r>
      <w:r w:rsidR="009F69D7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表</w:t>
      </w:r>
    </w:p>
    <w:p w14:paraId="1679EDFD" w14:textId="6F2B4175" w:rsidR="009F69D7" w:rsidRPr="0035087B" w:rsidRDefault="009F69D7" w:rsidP="009F69D7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附录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  <w:lang w:eastAsia="zh-CN"/>
        </w:rPr>
        <w:t>B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="004349DE"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快速切除外送负荷试验</w:t>
      </w:r>
      <w:r w:rsidR="004349DE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动作过程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主要参数记录</w:t>
      </w:r>
    </w:p>
    <w:p w14:paraId="6BF75A29" w14:textId="6F4561FA" w:rsidR="006E5AC6" w:rsidRPr="0035087B" w:rsidRDefault="00DD778D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本规范用词说明</w:t>
      </w:r>
    </w:p>
    <w:p w14:paraId="13B84EF5" w14:textId="4F085FFC" w:rsidR="00DD778D" w:rsidRDefault="00DD778D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引用标准名录</w:t>
      </w:r>
    </w:p>
    <w:p w14:paraId="0F571AFF" w14:textId="00D14F0C" w:rsidR="009F69D7" w:rsidRDefault="009F69D7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条文说明</w:t>
      </w:r>
    </w:p>
    <w:p w14:paraId="742FF5B9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7" w:name="bookmark9"/>
      <w:bookmarkEnd w:id="7"/>
      <w:r w:rsidRPr="009F69D7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四、征求意见稿编制</w:t>
      </w:r>
    </w:p>
    <w:p w14:paraId="6EF2B8AF" w14:textId="62E948C9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202</w:t>
      </w:r>
      <w:r w:rsid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5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年</w:t>
      </w:r>
      <w:r w:rsid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 xml:space="preserve"> 0</w:t>
      </w:r>
      <w:r w:rsidR="00F76E4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3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月</w:t>
      </w:r>
      <w:r w:rsidR="00DD778D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 xml:space="preserve"> </w:t>
      </w:r>
      <w:r w:rsidR="00F76E4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31</w:t>
      </w:r>
      <w:r w:rsidR="00DD778D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日，主编单位再次汇总各参编单位的意见反馈，经过意见收集、整理和处理，形成《</w:t>
      </w:r>
      <w:r w:rsidR="00F76E41" w:rsidRPr="00F76E41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火力发电建设工程机组快速切除外送负荷技术规范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》征求意见稿，报中国电力建设企业协会。</w:t>
      </w:r>
    </w:p>
    <w:p w14:paraId="70A402CA" w14:textId="04DC1D61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8" w:name="bookmark8"/>
      <w:bookmarkStart w:id="9" w:name="bookmark11"/>
      <w:bookmarkEnd w:id="8"/>
      <w:bookmarkEnd w:id="9"/>
      <w:r w:rsidRPr="009F69D7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五、主要</w:t>
      </w:r>
      <w:r w:rsidR="00CF0466" w:rsidRPr="009F69D7">
        <w:rPr>
          <w:rFonts w:ascii="Times New Roman" w:eastAsia="黑体" w:hAnsi="Times New Roman" w:cs="Times New Roman" w:hint="eastAsia"/>
          <w:spacing w:val="12"/>
          <w:sz w:val="30"/>
          <w:szCs w:val="30"/>
          <w:lang w:eastAsia="zh-CN"/>
        </w:rPr>
        <w:t>制定</w:t>
      </w:r>
      <w:r w:rsidRPr="009F69D7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内容</w:t>
      </w:r>
    </w:p>
    <w:p w14:paraId="1EEFC26C" w14:textId="77777777" w:rsidR="00F76E41" w:rsidRPr="0035087B" w:rsidRDefault="00F76E41" w:rsidP="00F76E41">
      <w:pPr>
        <w:spacing w:line="360" w:lineRule="auto"/>
        <w:ind w:firstLineChars="200" w:firstLine="564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pacing w:val="2"/>
          <w:sz w:val="28"/>
          <w:szCs w:val="28"/>
          <w:lang w:eastAsia="zh-CN"/>
        </w:rPr>
        <w:t>前言</w:t>
      </w:r>
    </w:p>
    <w:p w14:paraId="6F02779B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1    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总则</w:t>
      </w:r>
    </w:p>
    <w:p w14:paraId="4CB3755C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2    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术语</w:t>
      </w:r>
    </w:p>
    <w:p w14:paraId="1BAA3499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3    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基本规定</w:t>
      </w:r>
    </w:p>
    <w:p w14:paraId="6BB093D1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4    </w:t>
      </w:r>
      <w:bookmarkStart w:id="10" w:name="_Hlk194355068"/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快速切除外送负荷功能技术条件</w:t>
      </w:r>
      <w:bookmarkEnd w:id="10"/>
    </w:p>
    <w:p w14:paraId="7023A8A4" w14:textId="77777777" w:rsidR="00F76E41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lastRenderedPageBreak/>
        <w:t xml:space="preserve">5    </w:t>
      </w:r>
      <w:bookmarkStart w:id="11" w:name="_Hlk194355090"/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快速切除外送负荷功能要求</w:t>
      </w:r>
      <w:bookmarkEnd w:id="11"/>
    </w:p>
    <w:p w14:paraId="23099530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6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   </w:t>
      </w:r>
      <w:bookmarkStart w:id="12" w:name="_Hlk194355112"/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快速切除外送负荷试验</w:t>
      </w:r>
      <w:bookmarkEnd w:id="12"/>
    </w:p>
    <w:p w14:paraId="41AD24C9" w14:textId="77777777" w:rsidR="00F76E41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附录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A 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快速切除外送负荷试验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条件检查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确认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表</w:t>
      </w:r>
    </w:p>
    <w:p w14:paraId="2A68FE66" w14:textId="40FF146A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附录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8"/>
          <w:szCs w:val="28"/>
          <w:lang w:eastAsia="zh-CN"/>
        </w:rPr>
        <w:t>B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 xml:space="preserve"> 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机组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快速切除外送负荷试验动作过程</w:t>
      </w:r>
      <w:r w:rsidRPr="009F69D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主要参数记录</w:t>
      </w:r>
      <w:r w:rsidR="000C59A8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表</w:t>
      </w:r>
    </w:p>
    <w:p w14:paraId="18F45E8E" w14:textId="77777777" w:rsidR="00F76E41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本规范用词说明</w:t>
      </w:r>
    </w:p>
    <w:p w14:paraId="71DC3CB5" w14:textId="77777777" w:rsidR="00F76E41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引用标准名录</w:t>
      </w:r>
    </w:p>
    <w:p w14:paraId="7ED19438" w14:textId="1BD0D590" w:rsidR="006E5AC6" w:rsidRPr="0035087B" w:rsidRDefault="00F76E41" w:rsidP="00F76E41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条文说明</w:t>
      </w:r>
    </w:p>
    <w:p w14:paraId="49302ED7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z w:val="30"/>
          <w:szCs w:val="30"/>
          <w:lang w:eastAsia="zh-CN"/>
        </w:rPr>
      </w:pPr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六、与国内外同类标准的对比</w:t>
      </w:r>
    </w:p>
    <w:p w14:paraId="5881C9BE" w14:textId="79FB497C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bookmarkStart w:id="13" w:name="bookmark13"/>
      <w:bookmarkEnd w:id="13"/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本</w:t>
      </w:r>
      <w:r w:rsidR="00CF0466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暂无相同条件的国外标准。</w:t>
      </w:r>
    </w:p>
    <w:p w14:paraId="2EA58739" w14:textId="6FE6EF0F" w:rsidR="00650247" w:rsidRPr="0035087B" w:rsidRDefault="00650247" w:rsidP="00650247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 w:hint="eastAsia"/>
          <w:sz w:val="28"/>
          <w:szCs w:val="28"/>
          <w:lang w:eastAsia="zh-CN"/>
        </w:rPr>
      </w:pPr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现行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国内</w:t>
      </w:r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标准中，《火力发电建设工程机组甩负荷试验导则》</w:t>
      </w:r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 xml:space="preserve">DL/T </w:t>
      </w:r>
      <w:proofErr w:type="gramStart"/>
      <w:r w:rsidRPr="00650247">
        <w:rPr>
          <w:rFonts w:ascii="Times New Roman" w:eastAsia="宋体" w:hAnsi="Times New Roman" w:cs="Times New Roman"/>
          <w:sz w:val="28"/>
          <w:szCs w:val="28"/>
          <w:lang w:eastAsia="zh-CN"/>
        </w:rPr>
        <w:t>1270</w:t>
      </w:r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所述甩负荷试验</w:t>
      </w:r>
      <w:proofErr w:type="gramEnd"/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，目的是考核汽轮机动态调节能力，测取汽轮发电机组的转动惯量与设计值比较，验证机组是否具备安全运行能力，相关的条款也是围绕上述目的展开。而本标准针对的是在电网、发电机或汽轮机故障时，通过自动控制来维持机组适当运行状态这一功能所需的技术条件、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控制功能要求、</w:t>
      </w:r>
      <w:r w:rsidRPr="00650247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试验方法等制定相应的标准。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与现有</w:t>
      </w:r>
      <w:r w:rsidR="00794E8C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国内</w:t>
      </w:r>
      <w:r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标准体系</w:t>
      </w: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相互之间有交差、有侧重。</w:t>
      </w:r>
    </w:p>
    <w:p w14:paraId="62802141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14" w:name="bookmark12"/>
      <w:bookmarkEnd w:id="14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七、与其他标准的关系</w:t>
      </w:r>
    </w:p>
    <w:p w14:paraId="266F6FD0" w14:textId="01A92DF9" w:rsidR="00FD1EF3" w:rsidRPr="0035087B" w:rsidRDefault="00FD1EF3" w:rsidP="00FD1EF3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7F0763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在编制过程中</w:t>
      </w:r>
      <w:r w:rsidR="00693370" w:rsidRPr="00693370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广泛调查研究，认真总结国内外火电工程机组快速切除外送负荷功能实践经验，</w:t>
      </w:r>
      <w:r w:rsidRPr="007F0763">
        <w:rPr>
          <w:rFonts w:ascii="Times New Roman" w:eastAsia="宋体" w:hAnsi="Times New Roman" w:cs="Times New Roman" w:hint="eastAsia"/>
          <w:sz w:val="28"/>
          <w:szCs w:val="28"/>
          <w:lang w:eastAsia="zh-CN"/>
        </w:rPr>
        <w:t>有针对性的提出指导性要求，本规程遵守国家现行有关法律法规，标准与现行法律法规相互协调，无冲突。</w:t>
      </w:r>
    </w:p>
    <w:p w14:paraId="600F1A1F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15" w:name="bookmark15"/>
      <w:bookmarkStart w:id="16" w:name="bookmark14"/>
      <w:bookmarkEnd w:id="15"/>
      <w:bookmarkEnd w:id="16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八、对强制性标准或条文的建议</w:t>
      </w:r>
    </w:p>
    <w:p w14:paraId="3E6A0DCC" w14:textId="77777777" w:rsidR="006E5AC6" w:rsidRPr="0035087B" w:rsidRDefault="00875D0E" w:rsidP="0035087B">
      <w:pPr>
        <w:spacing w:line="360" w:lineRule="auto"/>
        <w:ind w:firstLineChars="200" w:firstLine="560"/>
        <w:jc w:val="both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z w:val="28"/>
          <w:szCs w:val="28"/>
          <w:lang w:eastAsia="zh-CN"/>
        </w:rPr>
        <w:t>本规程为推荐性标准，不规定强制性条文。</w:t>
      </w:r>
    </w:p>
    <w:p w14:paraId="05A03297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17" w:name="bookmark16"/>
      <w:bookmarkStart w:id="18" w:name="bookmark17"/>
      <w:bookmarkEnd w:id="17"/>
      <w:bookmarkEnd w:id="18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九、对代替或废止标准的意见</w:t>
      </w:r>
    </w:p>
    <w:p w14:paraId="6DC17869" w14:textId="77777777" w:rsidR="006E5AC6" w:rsidRPr="0035087B" w:rsidRDefault="00875D0E">
      <w:pPr>
        <w:spacing w:before="143" w:line="220" w:lineRule="auto"/>
        <w:ind w:left="592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pacing w:val="3"/>
          <w:sz w:val="28"/>
          <w:szCs w:val="28"/>
          <w:lang w:eastAsia="zh-CN"/>
        </w:rPr>
        <w:t>无。</w:t>
      </w:r>
    </w:p>
    <w:p w14:paraId="32353EC5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z w:val="30"/>
          <w:szCs w:val="30"/>
          <w:lang w:eastAsia="zh-CN"/>
        </w:rPr>
      </w:pPr>
      <w:bookmarkStart w:id="19" w:name="bookmark18"/>
      <w:bookmarkStart w:id="20" w:name="bookmark19"/>
      <w:bookmarkEnd w:id="19"/>
      <w:bookmarkEnd w:id="20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lastRenderedPageBreak/>
        <w:t>十、重大分歧意见的处理情况</w:t>
      </w:r>
    </w:p>
    <w:p w14:paraId="3FB5D153" w14:textId="77777777" w:rsidR="006E5AC6" w:rsidRPr="0035087B" w:rsidRDefault="00875D0E">
      <w:pPr>
        <w:spacing w:before="143" w:line="220" w:lineRule="auto"/>
        <w:ind w:left="592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pacing w:val="-9"/>
          <w:sz w:val="28"/>
          <w:szCs w:val="28"/>
          <w:lang w:eastAsia="zh-CN"/>
        </w:rPr>
        <w:t>无。</w:t>
      </w:r>
    </w:p>
    <w:p w14:paraId="3D2C3B1D" w14:textId="77777777" w:rsidR="006E5AC6" w:rsidRPr="0035087B" w:rsidRDefault="00875D0E" w:rsidP="0035087B">
      <w:pPr>
        <w:spacing w:beforeLines="50" w:before="120" w:line="360" w:lineRule="auto"/>
        <w:ind w:firstLineChars="200" w:firstLine="624"/>
        <w:outlineLvl w:val="0"/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</w:pPr>
      <w:bookmarkStart w:id="21" w:name="bookmark20"/>
      <w:bookmarkStart w:id="22" w:name="bookmark21"/>
      <w:bookmarkEnd w:id="21"/>
      <w:bookmarkEnd w:id="22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十一、对宣</w:t>
      </w:r>
      <w:proofErr w:type="gramStart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贯标准</w:t>
      </w:r>
      <w:proofErr w:type="gramEnd"/>
      <w:r w:rsidRPr="0035087B">
        <w:rPr>
          <w:rFonts w:ascii="Times New Roman" w:eastAsia="黑体" w:hAnsi="Times New Roman" w:cs="Times New Roman"/>
          <w:spacing w:val="12"/>
          <w:sz w:val="30"/>
          <w:szCs w:val="30"/>
          <w:lang w:eastAsia="zh-CN"/>
        </w:rPr>
        <w:t>的建议</w:t>
      </w:r>
    </w:p>
    <w:p w14:paraId="64E498D5" w14:textId="6BE1F20F" w:rsidR="006E5AC6" w:rsidRPr="0035087B" w:rsidRDefault="00875D0E">
      <w:pPr>
        <w:spacing w:before="141" w:line="219" w:lineRule="auto"/>
        <w:ind w:left="631"/>
        <w:rPr>
          <w:rFonts w:ascii="Times New Roman" w:eastAsia="宋体" w:hAnsi="Times New Roman" w:cs="Times New Roman"/>
          <w:sz w:val="28"/>
          <w:szCs w:val="28"/>
          <w:lang w:eastAsia="zh-CN"/>
        </w:rPr>
      </w:pPr>
      <w:r w:rsidRPr="0035087B">
        <w:rPr>
          <w:rFonts w:ascii="Times New Roman" w:eastAsia="宋体" w:hAnsi="Times New Roman" w:cs="Times New Roman"/>
          <w:spacing w:val="14"/>
          <w:sz w:val="28"/>
          <w:szCs w:val="28"/>
          <w:lang w:eastAsia="zh-CN"/>
        </w:rPr>
        <w:t>本</w:t>
      </w:r>
      <w:r w:rsidR="00CF0466">
        <w:rPr>
          <w:rFonts w:ascii="Times New Roman" w:eastAsia="宋体" w:hAnsi="Times New Roman" w:cs="Times New Roman" w:hint="eastAsia"/>
          <w:spacing w:val="14"/>
          <w:sz w:val="28"/>
          <w:szCs w:val="28"/>
          <w:lang w:eastAsia="zh-CN"/>
        </w:rPr>
        <w:t>标准</w:t>
      </w:r>
      <w:r w:rsidRPr="0035087B">
        <w:rPr>
          <w:rFonts w:ascii="Times New Roman" w:eastAsia="宋体" w:hAnsi="Times New Roman" w:cs="Times New Roman"/>
          <w:spacing w:val="14"/>
          <w:sz w:val="28"/>
          <w:szCs w:val="28"/>
          <w:lang w:eastAsia="zh-CN"/>
        </w:rPr>
        <w:t>发布实施后，建议组织进行宣</w:t>
      </w:r>
      <w:proofErr w:type="gramStart"/>
      <w:r w:rsidRPr="0035087B">
        <w:rPr>
          <w:rFonts w:ascii="Times New Roman" w:eastAsia="宋体" w:hAnsi="Times New Roman" w:cs="Times New Roman"/>
          <w:spacing w:val="14"/>
          <w:sz w:val="28"/>
          <w:szCs w:val="28"/>
          <w:lang w:eastAsia="zh-CN"/>
        </w:rPr>
        <w:t>贯</w:t>
      </w:r>
      <w:proofErr w:type="gramEnd"/>
      <w:r w:rsidRPr="0035087B">
        <w:rPr>
          <w:rFonts w:ascii="Times New Roman" w:eastAsia="宋体" w:hAnsi="Times New Roman" w:cs="Times New Roman"/>
          <w:spacing w:val="14"/>
          <w:sz w:val="28"/>
          <w:szCs w:val="28"/>
          <w:lang w:eastAsia="zh-CN"/>
        </w:rPr>
        <w:t>。</w:t>
      </w:r>
    </w:p>
    <w:sectPr w:rsidR="006E5AC6" w:rsidRPr="0035087B" w:rsidSect="00003990">
      <w:footerReference w:type="default" r:id="rId7"/>
      <w:pgSz w:w="11910" w:h="16840" w:code="9"/>
      <w:pgMar w:top="1418" w:right="1134" w:bottom="1134" w:left="1418" w:header="0" w:footer="99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EC060" w14:textId="77777777" w:rsidR="00B91858" w:rsidRDefault="00B91858">
      <w:r>
        <w:separator/>
      </w:r>
    </w:p>
  </w:endnote>
  <w:endnote w:type="continuationSeparator" w:id="0">
    <w:p w14:paraId="51366DE7" w14:textId="77777777" w:rsidR="00B91858" w:rsidRDefault="00B91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12561731"/>
      <w:docPartObj>
        <w:docPartGallery w:val="Page Numbers (Bottom of Page)"/>
        <w:docPartUnique/>
      </w:docPartObj>
    </w:sdtPr>
    <w:sdtContent>
      <w:p w14:paraId="1C4C58A0" w14:textId="0FF93DEA" w:rsidR="00003990" w:rsidRDefault="0000399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08203B6C" w14:textId="34DD839F" w:rsidR="006E5AC6" w:rsidRPr="00003990" w:rsidRDefault="006E5AC6" w:rsidP="0000399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D81DA" w14:textId="77777777" w:rsidR="00B91858" w:rsidRDefault="00B91858">
      <w:r>
        <w:separator/>
      </w:r>
    </w:p>
  </w:footnote>
  <w:footnote w:type="continuationSeparator" w:id="0">
    <w:p w14:paraId="583BF7B1" w14:textId="77777777" w:rsidR="00B91858" w:rsidRDefault="00B91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C50F90"/>
    <w:multiLevelType w:val="multilevel"/>
    <w:tmpl w:val="44C50F90"/>
    <w:lvl w:ilvl="0">
      <w:start w:val="1"/>
      <w:numFmt w:val="lowerLetter"/>
      <w:pStyle w:val="a"/>
      <w:lvlText w:val="%1)"/>
      <w:lvlJc w:val="left"/>
      <w:pPr>
        <w:tabs>
          <w:tab w:val="left" w:pos="851"/>
        </w:tabs>
        <w:ind w:left="851" w:hanging="426"/>
      </w:pPr>
      <w:rPr>
        <w:rFonts w:ascii="宋体" w:eastAsia="宋体" w:hAnsi="Times New Roman" w:hint="eastAsia"/>
        <w:sz w:val="21"/>
      </w:rPr>
    </w:lvl>
    <w:lvl w:ilvl="1">
      <w:start w:val="1"/>
      <w:numFmt w:val="decimal"/>
      <w:lvlText w:val="%2)"/>
      <w:lvlJc w:val="left"/>
      <w:pPr>
        <w:tabs>
          <w:tab w:val="left" w:pos="1276"/>
        </w:tabs>
        <w:ind w:left="1276" w:hanging="425"/>
      </w:pPr>
      <w:rPr>
        <w:rFonts w:ascii="宋体" w:eastAsia="宋体" w:hAnsi="Times New Roman" w:hint="eastAsia"/>
        <w:sz w:val="21"/>
      </w:rPr>
    </w:lvl>
    <w:lvl w:ilvl="2">
      <w:start w:val="1"/>
      <w:numFmt w:val="decimal"/>
      <w:lvlText w:val="(%3)"/>
      <w:lvlJc w:val="left"/>
      <w:pPr>
        <w:ind w:left="1701" w:hanging="425"/>
      </w:pPr>
      <w:rPr>
        <w:rFonts w:ascii="宋体" w:eastAsia="宋体" w:hAnsi="Times New Roman" w:hint="eastAsia"/>
        <w:sz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num w:numId="1" w16cid:durableId="988484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GNlMmY3YmQ4MWFjYTA4MDU1Zjg2N2I0MGUwZTk5ZTAifQ=="/>
  </w:docVars>
  <w:rsids>
    <w:rsidRoot w:val="006E5AC6"/>
    <w:rsid w:val="00003990"/>
    <w:rsid w:val="000C59A8"/>
    <w:rsid w:val="000F4F29"/>
    <w:rsid w:val="00122B24"/>
    <w:rsid w:val="00123489"/>
    <w:rsid w:val="001357F6"/>
    <w:rsid w:val="0017450B"/>
    <w:rsid w:val="001C4486"/>
    <w:rsid w:val="001E5BAC"/>
    <w:rsid w:val="001F6F65"/>
    <w:rsid w:val="00223C52"/>
    <w:rsid w:val="0035087B"/>
    <w:rsid w:val="00385B67"/>
    <w:rsid w:val="003A53EC"/>
    <w:rsid w:val="003D6916"/>
    <w:rsid w:val="0043120A"/>
    <w:rsid w:val="004349DE"/>
    <w:rsid w:val="00451666"/>
    <w:rsid w:val="004C7A55"/>
    <w:rsid w:val="004F2C81"/>
    <w:rsid w:val="00507120"/>
    <w:rsid w:val="00552FCB"/>
    <w:rsid w:val="0055615E"/>
    <w:rsid w:val="006461D7"/>
    <w:rsid w:val="00650247"/>
    <w:rsid w:val="00693370"/>
    <w:rsid w:val="006E5AC6"/>
    <w:rsid w:val="006E7192"/>
    <w:rsid w:val="00702C4C"/>
    <w:rsid w:val="0072510F"/>
    <w:rsid w:val="00736657"/>
    <w:rsid w:val="00745E4D"/>
    <w:rsid w:val="00794E8C"/>
    <w:rsid w:val="00875D0E"/>
    <w:rsid w:val="009501A7"/>
    <w:rsid w:val="00992D76"/>
    <w:rsid w:val="009B7CA5"/>
    <w:rsid w:val="009F69D7"/>
    <w:rsid w:val="00A269DE"/>
    <w:rsid w:val="00B3344D"/>
    <w:rsid w:val="00B51428"/>
    <w:rsid w:val="00B662B3"/>
    <w:rsid w:val="00B869A0"/>
    <w:rsid w:val="00B91858"/>
    <w:rsid w:val="00C40094"/>
    <w:rsid w:val="00CF0466"/>
    <w:rsid w:val="00D213C1"/>
    <w:rsid w:val="00D86EDA"/>
    <w:rsid w:val="00DA7BE1"/>
    <w:rsid w:val="00DD778D"/>
    <w:rsid w:val="00E601A2"/>
    <w:rsid w:val="00E85757"/>
    <w:rsid w:val="00F5071B"/>
    <w:rsid w:val="00F600A3"/>
    <w:rsid w:val="00F76E41"/>
    <w:rsid w:val="00F90A0B"/>
    <w:rsid w:val="00F95824"/>
    <w:rsid w:val="00FC6CF0"/>
    <w:rsid w:val="00FD1EF3"/>
    <w:rsid w:val="00FF3BD4"/>
    <w:rsid w:val="054F4E62"/>
    <w:rsid w:val="17FE4D82"/>
    <w:rsid w:val="1A9845E5"/>
    <w:rsid w:val="1BCA00BC"/>
    <w:rsid w:val="39932226"/>
    <w:rsid w:val="3BF205BD"/>
    <w:rsid w:val="3DFD1483"/>
    <w:rsid w:val="47723E1A"/>
    <w:rsid w:val="504D0E86"/>
    <w:rsid w:val="528A1D82"/>
    <w:rsid w:val="553104E5"/>
    <w:rsid w:val="556F2587"/>
    <w:rsid w:val="69D06FDA"/>
    <w:rsid w:val="6C451C43"/>
    <w:rsid w:val="6D9E4D5C"/>
    <w:rsid w:val="704C4F43"/>
    <w:rsid w:val="76CD2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F4C02E"/>
  <w15:docId w15:val="{521DAC7D-8E8D-40B7-ADC7-71890888B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76E41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semiHidden/>
    <w:qFormat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标准文件_字母编号列项（一级）"/>
    <w:qFormat/>
    <w:pPr>
      <w:numPr>
        <w:numId w:val="1"/>
      </w:numPr>
      <w:jc w:val="both"/>
    </w:pPr>
    <w:rPr>
      <w:rFonts w:ascii="宋体"/>
      <w:sz w:val="21"/>
    </w:rPr>
  </w:style>
  <w:style w:type="paragraph" w:styleId="a5">
    <w:name w:val="header"/>
    <w:basedOn w:val="a0"/>
    <w:link w:val="a6"/>
    <w:rsid w:val="001357F6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rsid w:val="001357F6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7">
    <w:name w:val="footer"/>
    <w:basedOn w:val="a0"/>
    <w:link w:val="a8"/>
    <w:uiPriority w:val="99"/>
    <w:rsid w:val="001357F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1357F6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7</Pages>
  <Words>1257</Words>
  <Characters>1496</Characters>
  <Application>Microsoft Office Word</Application>
  <DocSecurity>0</DocSecurity>
  <Lines>187</Lines>
  <Paragraphs>144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《水工建筑物水泥灌浆施工技术规范》（报批稿）</dc:title>
  <dc:creator>袁佳毅</dc:creator>
  <cp:lastModifiedBy>Johnny King</cp:lastModifiedBy>
  <cp:revision>30</cp:revision>
  <dcterms:created xsi:type="dcterms:W3CDTF">2024-08-21T09:12:00Z</dcterms:created>
  <dcterms:modified xsi:type="dcterms:W3CDTF">2025-03-31T15:50:00Z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2024-09-27T09:39:20Z</vt:filetime>
  </property>
  <property fmtid="{D5CDD505-2E9C-101B-9397-08002B2CF9AE}" pid="4" name="KSOProductBuildVer">
    <vt:lpwstr>2052-12.1.0.15712</vt:lpwstr>
  </property>
  <property fmtid="{D5CDD505-2E9C-101B-9397-08002B2CF9AE}" pid="5" name="ICV">
    <vt:lpwstr>99AA1E8C1B654ED987BD4B1EB09D402D_12</vt:lpwstr>
  </property>
</Properties>
</file>