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7282A" w14:textId="77777777" w:rsidR="00345F18" w:rsidRDefault="00000000">
      <w:pPr>
        <w:spacing w:after="0" w:line="240" w:lineRule="auto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黑体" w:eastAsia="黑体" w:hAnsi="黑体" w:cs="Times New Roman" w:hint="eastAsia"/>
          <w:snapToGrid w:val="0"/>
          <w:kern w:val="0"/>
          <w:sz w:val="32"/>
          <w:szCs w:val="32"/>
        </w:rPr>
        <w:t>附件1</w:t>
      </w:r>
    </w:p>
    <w:p w14:paraId="37ECCBBE" w14:textId="77777777" w:rsidR="00345F18" w:rsidRDefault="00000000">
      <w:pPr>
        <w:spacing w:after="0" w:line="620" w:lineRule="exact"/>
        <w:jc w:val="center"/>
        <w:rPr>
          <w:rFonts w:ascii="方正小标宋简体" w:eastAsia="方正小标宋简体" w:hAnsi="黑体" w:cs="仿宋" w:hint="eastAsia"/>
          <w:color w:val="000000"/>
          <w:sz w:val="44"/>
          <w:szCs w:val="44"/>
        </w:rPr>
      </w:pPr>
      <w:r>
        <w:rPr>
          <w:rFonts w:ascii="方正小标宋简体" w:eastAsia="方正小标宋简体" w:hAnsi="黑体" w:cs="仿宋" w:hint="eastAsia"/>
          <w:color w:val="000000"/>
          <w:sz w:val="44"/>
          <w:szCs w:val="44"/>
        </w:rPr>
        <w:t>总决赛参赛单位名单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6662"/>
      </w:tblGrid>
      <w:tr w:rsidR="00174C93" w:rsidRPr="00174C93" w14:paraId="4C861D69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7E15DE8D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片区名次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2807C10F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单位名称</w:t>
            </w:r>
          </w:p>
        </w:tc>
      </w:tr>
      <w:tr w:rsidR="00174C93" w:rsidRPr="00174C93" w14:paraId="712E7B46" w14:textId="77777777" w:rsidTr="00174C93">
        <w:trPr>
          <w:trHeight w:val="381"/>
        </w:trPr>
        <w:tc>
          <w:tcPr>
            <w:tcW w:w="8500" w:type="dxa"/>
            <w:gridSpan w:val="2"/>
            <w:shd w:val="clear" w:color="auto" w:fill="auto"/>
            <w:vAlign w:val="center"/>
            <w:hideMark/>
          </w:tcPr>
          <w:p w14:paraId="5023317D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华北片区（9家）</w:t>
            </w:r>
          </w:p>
        </w:tc>
      </w:tr>
      <w:tr w:rsidR="00174C93" w:rsidRPr="00174C93" w14:paraId="1127CA94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1F3C17BB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5F67189B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中国大唐集团科学技术研究总院有限公司</w:t>
            </w:r>
          </w:p>
        </w:tc>
      </w:tr>
      <w:tr w:rsidR="00174C93" w:rsidRPr="00174C93" w14:paraId="09815416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3E934231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325F3502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华北电力科学研究院有限责任公司</w:t>
            </w:r>
          </w:p>
        </w:tc>
      </w:tr>
      <w:tr w:rsidR="00174C93" w:rsidRPr="00174C93" w14:paraId="6D9F14B6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418398F9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70905F25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中国能源建设集团科技发展有限公司</w:t>
            </w:r>
          </w:p>
        </w:tc>
      </w:tr>
      <w:tr w:rsidR="00174C93" w:rsidRPr="00174C93" w14:paraId="16E0AD1F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0AEA7724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5FE95EA4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北京思恩电机工程有限责任公司</w:t>
            </w:r>
          </w:p>
        </w:tc>
      </w:tr>
      <w:tr w:rsidR="00174C93" w:rsidRPr="00174C93" w14:paraId="2C2C2A3E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445E352F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6D2B2B61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北京华科同和科技有限公司</w:t>
            </w:r>
          </w:p>
        </w:tc>
      </w:tr>
      <w:tr w:rsidR="00174C93" w:rsidRPr="00174C93" w14:paraId="11333C91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355D45B2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564787D8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内蒙古能源发电投资集团有限公司电力工程技术研究院</w:t>
            </w:r>
          </w:p>
        </w:tc>
      </w:tr>
      <w:tr w:rsidR="00174C93" w:rsidRPr="00174C93" w14:paraId="3E0C11F8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75A74B02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2DF57EBE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国网河北能源技术服务有限公司</w:t>
            </w:r>
          </w:p>
        </w:tc>
      </w:tr>
      <w:tr w:rsidR="00174C93" w:rsidRPr="00174C93" w14:paraId="2A908D57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701A33DA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38442D74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山西世纪中试电力科学技术有限公司</w:t>
            </w:r>
          </w:p>
        </w:tc>
      </w:tr>
      <w:tr w:rsidR="00174C93" w:rsidRPr="00174C93" w14:paraId="5DDD47D2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068B000D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1D8DA41A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内蒙古电力（集团）有限责任公司内蒙古电力科学研究院分公司</w:t>
            </w:r>
          </w:p>
        </w:tc>
      </w:tr>
      <w:tr w:rsidR="00174C93" w:rsidRPr="00174C93" w14:paraId="17798CEC" w14:textId="77777777" w:rsidTr="00174C93">
        <w:trPr>
          <w:trHeight w:val="381"/>
        </w:trPr>
        <w:tc>
          <w:tcPr>
            <w:tcW w:w="8500" w:type="dxa"/>
            <w:gridSpan w:val="2"/>
            <w:shd w:val="clear" w:color="auto" w:fill="auto"/>
            <w:vAlign w:val="center"/>
            <w:hideMark/>
          </w:tcPr>
          <w:p w14:paraId="0D191CFB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东北片区（5家）</w:t>
            </w:r>
          </w:p>
        </w:tc>
      </w:tr>
      <w:tr w:rsidR="00174C93" w:rsidRPr="00174C93" w14:paraId="2BEBAEE7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2D1FF501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3E06F4D7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辽宁东科电力有限公司</w:t>
            </w:r>
          </w:p>
        </w:tc>
      </w:tr>
      <w:tr w:rsidR="00174C93" w:rsidRPr="00174C93" w14:paraId="705D6644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0BA1A2BF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52ED3029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哈尔滨电站科技开发有限公司</w:t>
            </w:r>
          </w:p>
        </w:tc>
      </w:tr>
      <w:tr w:rsidR="00174C93" w:rsidRPr="00174C93" w14:paraId="26CABE3B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4A292295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27208CEA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辽宁智升电力科技有限公司</w:t>
            </w:r>
          </w:p>
        </w:tc>
      </w:tr>
      <w:tr w:rsidR="00174C93" w:rsidRPr="00174C93" w14:paraId="190F9E86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4AF0B360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0F1E50D4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中国能源建设集团黑龙江能源建设有限公司</w:t>
            </w:r>
          </w:p>
        </w:tc>
      </w:tr>
      <w:tr w:rsidR="00174C93" w:rsidRPr="00174C93" w14:paraId="279B71AD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0741356D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6BAB59A8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大唐东北电力试验研究院有限公司</w:t>
            </w:r>
          </w:p>
        </w:tc>
      </w:tr>
      <w:tr w:rsidR="00174C93" w:rsidRPr="00174C93" w14:paraId="62146FE3" w14:textId="77777777" w:rsidTr="00174C93">
        <w:trPr>
          <w:trHeight w:val="381"/>
        </w:trPr>
        <w:tc>
          <w:tcPr>
            <w:tcW w:w="8500" w:type="dxa"/>
            <w:gridSpan w:val="2"/>
            <w:shd w:val="clear" w:color="auto" w:fill="auto"/>
            <w:vAlign w:val="center"/>
            <w:hideMark/>
          </w:tcPr>
          <w:p w14:paraId="1164C634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西北片区（4家）</w:t>
            </w:r>
          </w:p>
        </w:tc>
      </w:tr>
      <w:tr w:rsidR="00174C93" w:rsidRPr="00174C93" w14:paraId="09B982F8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45153DBE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5AEE798A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兰州陇能电力科技有限公司</w:t>
            </w:r>
          </w:p>
        </w:tc>
      </w:tr>
      <w:tr w:rsidR="00174C93" w:rsidRPr="00174C93" w14:paraId="258344B0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2CE223C9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7A8398A1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宁夏电力能源科技有限公司</w:t>
            </w:r>
          </w:p>
        </w:tc>
      </w:tr>
      <w:tr w:rsidR="00174C93" w:rsidRPr="00174C93" w14:paraId="245398EC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37EED281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600E6C0A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中国能源建设集团西北电力试验研究院有限公司 </w:t>
            </w:r>
          </w:p>
        </w:tc>
      </w:tr>
      <w:tr w:rsidR="00174C93" w:rsidRPr="00174C93" w14:paraId="4F07184A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361E4EAE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43BD44D9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新疆新能产业发展有限公司乌鲁木齐电力建设调试所</w:t>
            </w:r>
          </w:p>
        </w:tc>
      </w:tr>
      <w:tr w:rsidR="00174C93" w:rsidRPr="00174C93" w14:paraId="342037B9" w14:textId="77777777" w:rsidTr="00174C93">
        <w:trPr>
          <w:trHeight w:val="381"/>
        </w:trPr>
        <w:tc>
          <w:tcPr>
            <w:tcW w:w="8500" w:type="dxa"/>
            <w:gridSpan w:val="2"/>
            <w:shd w:val="clear" w:color="auto" w:fill="auto"/>
            <w:vAlign w:val="center"/>
            <w:hideMark/>
          </w:tcPr>
          <w:p w14:paraId="5E3BB875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华东片区（8家）</w:t>
            </w:r>
          </w:p>
        </w:tc>
      </w:tr>
      <w:tr w:rsidR="00174C93" w:rsidRPr="00174C93" w14:paraId="4B7C2839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5306782B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3A3CD9CC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江苏方天电力技术有限公司</w:t>
            </w:r>
          </w:p>
        </w:tc>
      </w:tr>
      <w:tr w:rsidR="00174C93" w:rsidRPr="00174C93" w14:paraId="0E41F583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751FE6A0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63DF72BF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杭州意能电力技术有限公司</w:t>
            </w:r>
          </w:p>
        </w:tc>
      </w:tr>
      <w:tr w:rsidR="00174C93" w:rsidRPr="00174C93" w14:paraId="3C866D35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13745A31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71B4B4BB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安徽新力电业科技有限责任公司</w:t>
            </w:r>
          </w:p>
        </w:tc>
      </w:tr>
      <w:tr w:rsidR="00174C93" w:rsidRPr="00174C93" w14:paraId="2DCA7E99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0C186D16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201DAEE0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福建中试所电力调整试验有限责任公司</w:t>
            </w:r>
          </w:p>
        </w:tc>
      </w:tr>
      <w:tr w:rsidR="00174C93" w:rsidRPr="00174C93" w14:paraId="09B19C00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4C678867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3AE8A292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上海电力建设启动调整试验所有限公司</w:t>
            </w:r>
          </w:p>
        </w:tc>
      </w:tr>
      <w:tr w:rsidR="00174C93" w:rsidRPr="00174C93" w14:paraId="3DB9AF42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7DBA611F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722CDA25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江苏江南电力有限公司</w:t>
            </w:r>
          </w:p>
        </w:tc>
      </w:tr>
      <w:tr w:rsidR="00174C93" w:rsidRPr="00174C93" w14:paraId="27001AC9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17854D86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6FFBB949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国家能源集团科学技术研究院有限公司</w:t>
            </w:r>
          </w:p>
        </w:tc>
      </w:tr>
      <w:tr w:rsidR="00174C93" w:rsidRPr="00174C93" w14:paraId="06E22C81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4A104ED6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6EAD3BF6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中国能源建设集团江苏省电力建设第三工程有限公司</w:t>
            </w:r>
          </w:p>
        </w:tc>
      </w:tr>
      <w:tr w:rsidR="00174C93" w:rsidRPr="00174C93" w14:paraId="6D424C2C" w14:textId="77777777" w:rsidTr="00174C93">
        <w:trPr>
          <w:trHeight w:val="381"/>
        </w:trPr>
        <w:tc>
          <w:tcPr>
            <w:tcW w:w="8500" w:type="dxa"/>
            <w:gridSpan w:val="2"/>
            <w:shd w:val="clear" w:color="auto" w:fill="auto"/>
            <w:vAlign w:val="center"/>
            <w:hideMark/>
          </w:tcPr>
          <w:p w14:paraId="2DD20624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华中片区（4家）</w:t>
            </w:r>
          </w:p>
        </w:tc>
      </w:tr>
      <w:tr w:rsidR="00174C93" w:rsidRPr="00174C93" w14:paraId="05FFEB75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23711D8F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4587CE3E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湖南省湘电试验研究院有限公司</w:t>
            </w:r>
          </w:p>
        </w:tc>
      </w:tr>
      <w:tr w:rsidR="00174C93" w:rsidRPr="00174C93" w14:paraId="161A6F12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45F88D31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6B4D78A6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国网湖北省电力有限公司电力科学研究院</w:t>
            </w:r>
          </w:p>
        </w:tc>
      </w:tr>
      <w:tr w:rsidR="00174C93" w:rsidRPr="00174C93" w14:paraId="2CB4167C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0F23B546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67EDE697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河南九域恩湃电力技术有限公司</w:t>
            </w:r>
          </w:p>
        </w:tc>
      </w:tr>
      <w:tr w:rsidR="00174C93" w:rsidRPr="00174C93" w14:paraId="3E0C1C63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13CF4E8B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1304E684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四川蜀能电力有限公司高新分公司</w:t>
            </w:r>
          </w:p>
        </w:tc>
      </w:tr>
      <w:tr w:rsidR="00174C93" w:rsidRPr="00174C93" w14:paraId="1AE6D095" w14:textId="77777777" w:rsidTr="00174C93">
        <w:trPr>
          <w:trHeight w:val="381"/>
        </w:trPr>
        <w:tc>
          <w:tcPr>
            <w:tcW w:w="8500" w:type="dxa"/>
            <w:gridSpan w:val="2"/>
            <w:shd w:val="clear" w:color="auto" w:fill="auto"/>
            <w:vAlign w:val="center"/>
            <w:hideMark/>
          </w:tcPr>
          <w:p w14:paraId="71A9D1E9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华南片区（6家）</w:t>
            </w:r>
          </w:p>
        </w:tc>
      </w:tr>
      <w:tr w:rsidR="00174C93" w:rsidRPr="00174C93" w14:paraId="65CE6AF3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23DC9E33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61ADDB99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贵州创星电力科学研究院有限责任公司</w:t>
            </w:r>
          </w:p>
        </w:tc>
      </w:tr>
      <w:tr w:rsidR="00174C93" w:rsidRPr="00174C93" w14:paraId="596B2344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3AE9DB79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2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389579B7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南方电网电力科技股份有限公司</w:t>
            </w:r>
          </w:p>
        </w:tc>
      </w:tr>
      <w:tr w:rsidR="00174C93" w:rsidRPr="00174C93" w14:paraId="7582E31C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7E34D3F9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4BB4E35A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中广核工程有限公司</w:t>
            </w:r>
          </w:p>
        </w:tc>
      </w:tr>
      <w:tr w:rsidR="00174C93" w:rsidRPr="00174C93" w14:paraId="5C19416A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394FAD32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40B4331A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珠海电力建设工程有限公司</w:t>
            </w:r>
          </w:p>
        </w:tc>
      </w:tr>
      <w:tr w:rsidR="00174C93" w:rsidRPr="00174C93" w14:paraId="655F45D8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4FEF5899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2C26BE4C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广州启鸣数智能源科技有限责任公司</w:t>
            </w:r>
          </w:p>
        </w:tc>
      </w:tr>
      <w:tr w:rsidR="00174C93" w:rsidRPr="00174C93" w14:paraId="230E6B56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13076050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1D06A5AC" w14:textId="77777777" w:rsidR="00174C93" w:rsidRPr="00174C93" w:rsidRDefault="00174C93" w:rsidP="00174C93">
            <w:pPr>
              <w:widowControl/>
              <w:spacing w:after="0" w:line="24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广西桂能科技发展有限公司</w:t>
            </w:r>
          </w:p>
        </w:tc>
      </w:tr>
      <w:tr w:rsidR="00174C93" w:rsidRPr="00174C93" w14:paraId="0A451392" w14:textId="77777777" w:rsidTr="00174C93">
        <w:trPr>
          <w:trHeight w:val="381"/>
        </w:trPr>
        <w:tc>
          <w:tcPr>
            <w:tcW w:w="1838" w:type="dxa"/>
            <w:shd w:val="clear" w:color="auto" w:fill="auto"/>
            <w:vAlign w:val="center"/>
            <w:hideMark/>
          </w:tcPr>
          <w:p w14:paraId="7B389064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共计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14:paraId="4408377A" w14:textId="77777777" w:rsidR="00174C93" w:rsidRPr="00174C93" w:rsidRDefault="00174C93" w:rsidP="00174C93">
            <w:pPr>
              <w:widowControl/>
              <w:spacing w:after="0" w:line="24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174C9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36家</w:t>
            </w:r>
          </w:p>
        </w:tc>
      </w:tr>
    </w:tbl>
    <w:p w14:paraId="0BB584B5" w14:textId="77777777" w:rsidR="00345F18" w:rsidRDefault="00345F18">
      <w:pPr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</w:p>
    <w:sectPr w:rsidR="00345F18">
      <w:footerReference w:type="even" r:id="rId6"/>
      <w:footerReference w:type="default" r:id="rId7"/>
      <w:pgSz w:w="11906" w:h="16838"/>
      <w:pgMar w:top="1440" w:right="1489" w:bottom="1440" w:left="15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8BBF9" w14:textId="77777777" w:rsidR="006B3F1D" w:rsidRDefault="006B3F1D">
      <w:pPr>
        <w:spacing w:line="240" w:lineRule="auto"/>
      </w:pPr>
      <w:r>
        <w:separator/>
      </w:r>
    </w:p>
  </w:endnote>
  <w:endnote w:type="continuationSeparator" w:id="0">
    <w:p w14:paraId="63F577F9" w14:textId="77777777" w:rsidR="006B3F1D" w:rsidRDefault="006B3F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150533"/>
    </w:sdtPr>
    <w:sdtContent>
      <w:p w14:paraId="1581203A" w14:textId="77777777" w:rsidR="00345F18" w:rsidRDefault="00000000">
        <w:pPr>
          <w:pStyle w:val="a4"/>
        </w:pPr>
        <w:r>
          <w:rPr>
            <w:rFonts w:ascii="等线 Light" w:eastAsia="等线 Light" w:hAnsi="等线 Light" w:hint="eastAsia"/>
            <w:sz w:val="24"/>
            <w:szCs w:val="24"/>
          </w:rPr>
          <w:t xml:space="preserve">— </w:t>
        </w:r>
        <w:r>
          <w:rPr>
            <w:rFonts w:ascii="等线 Light" w:eastAsia="等线 Light" w:hAnsi="等线 Light"/>
            <w:sz w:val="24"/>
            <w:szCs w:val="24"/>
          </w:rPr>
          <w:fldChar w:fldCharType="begin"/>
        </w:r>
        <w:r>
          <w:rPr>
            <w:rFonts w:ascii="等线 Light" w:eastAsia="等线 Light" w:hAnsi="等线 Light"/>
            <w:sz w:val="24"/>
            <w:szCs w:val="24"/>
          </w:rPr>
          <w:instrText xml:space="preserve"> PAGE   \* MERGEFORMAT </w:instrText>
        </w:r>
        <w:r>
          <w:rPr>
            <w:rFonts w:ascii="等线 Light" w:eastAsia="等线 Light" w:hAnsi="等线 Light"/>
            <w:sz w:val="24"/>
            <w:szCs w:val="24"/>
          </w:rPr>
          <w:fldChar w:fldCharType="separate"/>
        </w:r>
        <w:r>
          <w:rPr>
            <w:rFonts w:ascii="等线 Light" w:eastAsia="等线 Light" w:hAnsi="等线 Light"/>
            <w:sz w:val="24"/>
            <w:szCs w:val="24"/>
            <w:lang w:val="zh-CN"/>
          </w:rPr>
          <w:t>2</w:t>
        </w:r>
        <w:r>
          <w:rPr>
            <w:rFonts w:ascii="等线 Light" w:eastAsia="等线 Light" w:hAnsi="等线 Light"/>
            <w:sz w:val="24"/>
            <w:szCs w:val="24"/>
          </w:rPr>
          <w:fldChar w:fldCharType="end"/>
        </w:r>
        <w:r>
          <w:rPr>
            <w:rFonts w:ascii="等线 Light" w:eastAsia="等线 Light" w:hAnsi="等线 Light" w:hint="eastAsia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150517"/>
    </w:sdtPr>
    <w:sdtContent>
      <w:p w14:paraId="35038911" w14:textId="77777777" w:rsidR="00345F18" w:rsidRDefault="00000000">
        <w:pPr>
          <w:pStyle w:val="a4"/>
          <w:jc w:val="right"/>
        </w:pPr>
        <w:r>
          <w:rPr>
            <w:rFonts w:ascii="等线 Light" w:eastAsia="等线 Light" w:hAnsi="等线 Light" w:hint="eastAsia"/>
            <w:sz w:val="24"/>
            <w:szCs w:val="24"/>
          </w:rPr>
          <w:t xml:space="preserve">— </w:t>
        </w:r>
        <w:r>
          <w:rPr>
            <w:rFonts w:ascii="等线 Light" w:eastAsia="等线 Light" w:hAnsi="等线 Light"/>
            <w:sz w:val="24"/>
            <w:szCs w:val="24"/>
          </w:rPr>
          <w:fldChar w:fldCharType="begin"/>
        </w:r>
        <w:r>
          <w:rPr>
            <w:rFonts w:ascii="等线 Light" w:eastAsia="等线 Light" w:hAnsi="等线 Light"/>
            <w:sz w:val="24"/>
            <w:szCs w:val="24"/>
          </w:rPr>
          <w:instrText xml:space="preserve"> PAGE   \* MERGEFORMAT </w:instrText>
        </w:r>
        <w:r>
          <w:rPr>
            <w:rFonts w:ascii="等线 Light" w:eastAsia="等线 Light" w:hAnsi="等线 Light"/>
            <w:sz w:val="24"/>
            <w:szCs w:val="24"/>
          </w:rPr>
          <w:fldChar w:fldCharType="separate"/>
        </w:r>
        <w:r>
          <w:rPr>
            <w:rFonts w:ascii="等线 Light" w:eastAsia="等线 Light" w:hAnsi="等线 Light"/>
            <w:sz w:val="24"/>
            <w:szCs w:val="24"/>
            <w:lang w:val="zh-CN"/>
          </w:rPr>
          <w:t>1</w:t>
        </w:r>
        <w:r>
          <w:rPr>
            <w:rFonts w:ascii="等线 Light" w:eastAsia="等线 Light" w:hAnsi="等线 Light"/>
            <w:sz w:val="24"/>
            <w:szCs w:val="24"/>
          </w:rPr>
          <w:fldChar w:fldCharType="end"/>
        </w:r>
        <w:r>
          <w:rPr>
            <w:rFonts w:ascii="等线 Light" w:eastAsia="等线 Light" w:hAnsi="等线 Light" w:hint="eastAsia"/>
            <w:sz w:val="24"/>
            <w:szCs w:val="24"/>
          </w:rPr>
          <w:t xml:space="preserve"> —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1BDC6" w14:textId="77777777" w:rsidR="006B3F1D" w:rsidRDefault="006B3F1D">
      <w:pPr>
        <w:spacing w:after="0"/>
      </w:pPr>
      <w:r>
        <w:separator/>
      </w:r>
    </w:p>
  </w:footnote>
  <w:footnote w:type="continuationSeparator" w:id="0">
    <w:p w14:paraId="02E94548" w14:textId="77777777" w:rsidR="006B3F1D" w:rsidRDefault="006B3F1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1"/>
  <w:embedSystemFont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WQwM2VlZDljNTJmMDg0YzIyMzgwZjUyZjEwN2MzN2UifQ=="/>
  </w:docVars>
  <w:rsids>
    <w:rsidRoot w:val="00452437"/>
    <w:rsid w:val="00012FF7"/>
    <w:rsid w:val="000311F5"/>
    <w:rsid w:val="00046EC7"/>
    <w:rsid w:val="00074692"/>
    <w:rsid w:val="00083846"/>
    <w:rsid w:val="000C5B83"/>
    <w:rsid w:val="00132DD7"/>
    <w:rsid w:val="00173D92"/>
    <w:rsid w:val="00174C93"/>
    <w:rsid w:val="001B15D7"/>
    <w:rsid w:val="00213C43"/>
    <w:rsid w:val="0025302A"/>
    <w:rsid w:val="00287D18"/>
    <w:rsid w:val="00345F18"/>
    <w:rsid w:val="00354300"/>
    <w:rsid w:val="0038608C"/>
    <w:rsid w:val="004012AB"/>
    <w:rsid w:val="004249A0"/>
    <w:rsid w:val="004446C9"/>
    <w:rsid w:val="00452437"/>
    <w:rsid w:val="0050023D"/>
    <w:rsid w:val="00593279"/>
    <w:rsid w:val="006B3F1D"/>
    <w:rsid w:val="00734FA1"/>
    <w:rsid w:val="0075526B"/>
    <w:rsid w:val="00865D82"/>
    <w:rsid w:val="00870E29"/>
    <w:rsid w:val="009A0984"/>
    <w:rsid w:val="00A40453"/>
    <w:rsid w:val="00A934A0"/>
    <w:rsid w:val="00B218B9"/>
    <w:rsid w:val="00BC492C"/>
    <w:rsid w:val="00BD6F45"/>
    <w:rsid w:val="00C05E0A"/>
    <w:rsid w:val="00C5498F"/>
    <w:rsid w:val="00C62884"/>
    <w:rsid w:val="00D11584"/>
    <w:rsid w:val="00D67513"/>
    <w:rsid w:val="00D74EC0"/>
    <w:rsid w:val="00DC0575"/>
    <w:rsid w:val="00DE513D"/>
    <w:rsid w:val="00E511A7"/>
    <w:rsid w:val="00E76047"/>
    <w:rsid w:val="00ED3D3B"/>
    <w:rsid w:val="00F047C0"/>
    <w:rsid w:val="00F113F8"/>
    <w:rsid w:val="00FA2EAC"/>
    <w:rsid w:val="083E6682"/>
    <w:rsid w:val="0A5721B1"/>
    <w:rsid w:val="11E228D1"/>
    <w:rsid w:val="13ED4B08"/>
    <w:rsid w:val="16493237"/>
    <w:rsid w:val="1C4F38B6"/>
    <w:rsid w:val="1C9C2856"/>
    <w:rsid w:val="24BB634A"/>
    <w:rsid w:val="29094D96"/>
    <w:rsid w:val="305B7E53"/>
    <w:rsid w:val="3ADD4FE7"/>
    <w:rsid w:val="3B1113AA"/>
    <w:rsid w:val="3BDD3CA3"/>
    <w:rsid w:val="3C362C9F"/>
    <w:rsid w:val="3E35406E"/>
    <w:rsid w:val="4233627C"/>
    <w:rsid w:val="465D37E5"/>
    <w:rsid w:val="49E63B33"/>
    <w:rsid w:val="4B1C5BF7"/>
    <w:rsid w:val="4E4F561D"/>
    <w:rsid w:val="4FE51E26"/>
    <w:rsid w:val="51075E83"/>
    <w:rsid w:val="5495227A"/>
    <w:rsid w:val="575531B1"/>
    <w:rsid w:val="5A5F72D1"/>
    <w:rsid w:val="5FFF19B6"/>
    <w:rsid w:val="608E27F8"/>
    <w:rsid w:val="63C83E74"/>
    <w:rsid w:val="64797EDE"/>
    <w:rsid w:val="6C8F6417"/>
    <w:rsid w:val="6CD52C1D"/>
    <w:rsid w:val="6D8D5959"/>
    <w:rsid w:val="738177E7"/>
    <w:rsid w:val="7EE8340F"/>
    <w:rsid w:val="7FAD1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67BACB"/>
  <w15:docId w15:val="{EA42F702-B219-4CCB-96D8-9A1A2BF3F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uiPriority="35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rPr>
      <w:rFonts w:ascii="Cambria" w:eastAsia="黑体" w:hAnsi="Cambria" w:cs="Times New Roman"/>
      <w:sz w:val="20"/>
      <w:szCs w:val="20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pPr>
      <w:ind w:firstLineChars="200" w:firstLine="420"/>
    </w:pPr>
    <w:rPr>
      <w:rFonts w:ascii="Calibri" w:hAnsi="Calibri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25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liuchenjue</dc:creator>
  <cp:lastModifiedBy>PC</cp:lastModifiedBy>
  <cp:revision>4</cp:revision>
  <cp:lastPrinted>2021-05-31T10:17:00Z</cp:lastPrinted>
  <dcterms:created xsi:type="dcterms:W3CDTF">2021-06-01T07:56:00Z</dcterms:created>
  <dcterms:modified xsi:type="dcterms:W3CDTF">2025-08-04T04:46:00Z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2B3F390EBC9F449C9C93249EA29C8E10</vt:lpwstr>
  </property>
</Properties>
</file>