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6DB64">
      <w:pPr>
        <w:widowControl/>
        <w:shd w:val="clear" w:color="auto" w:fill="FFFFFF"/>
        <w:autoSpaceDE w:val="0"/>
        <w:spacing w:before="120" w:after="120" w:line="620" w:lineRule="exact"/>
        <w:rPr>
          <w:rFonts w:hint="eastAsia" w:ascii="黑体" w:hAnsi="黑体" w:eastAsia="黑体" w:cs="黑体"/>
          <w:b w:val="0"/>
          <w:bCs/>
          <w:sz w:val="32"/>
        </w:rPr>
      </w:pPr>
      <w:bookmarkStart w:id="4" w:name="_GoBack"/>
      <w:bookmarkEnd w:id="4"/>
      <w:r>
        <w:rPr>
          <w:rFonts w:hint="eastAsia" w:ascii="黑体" w:hAnsi="黑体" w:eastAsia="黑体" w:cs="黑体"/>
          <w:b w:val="0"/>
          <w:bCs/>
          <w:sz w:val="32"/>
        </w:rPr>
        <w:t>附件</w:t>
      </w:r>
      <w:bookmarkStart w:id="0" w:name="pindex36"/>
      <w:bookmarkEnd w:id="0"/>
    </w:p>
    <w:p w14:paraId="3892FFC3">
      <w:pPr>
        <w:widowControl/>
        <w:shd w:val="clear" w:color="auto" w:fill="FFFFFF"/>
        <w:autoSpaceDE w:val="0"/>
        <w:spacing w:before="120" w:after="120"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 w:bidi="ar"/>
        </w:rPr>
        <w:t>《</w:t>
      </w:r>
      <w:r>
        <w:rPr>
          <w:rFonts w:hint="eastAsia" w:ascii="方正小标宋简体" w:hAnsi="仿宋_GB2312" w:eastAsia="方正小标宋简体"/>
          <w:sz w:val="44"/>
          <w:szCs w:val="44"/>
        </w:rPr>
        <w:t>中国电力建设工法优秀案例集</w:t>
      </w:r>
      <w:r>
        <w:rPr>
          <w:rFonts w:hint="eastAsia" w:ascii="方正小标宋简体" w:hAnsi="仿宋_GB2312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仿宋_GB2312" w:eastAsia="方正小标宋简体"/>
          <w:sz w:val="44"/>
          <w:szCs w:val="44"/>
        </w:rPr>
        <w:t>2025年度</w:t>
      </w:r>
      <w:r>
        <w:rPr>
          <w:rFonts w:hint="eastAsia" w:ascii="方正小标宋简体" w:hAnsi="仿宋_GB2312" w:eastAsia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 w:bidi="ar"/>
        </w:rPr>
        <w:t>》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F1115"/>
          <w:kern w:val="0"/>
          <w:sz w:val="44"/>
          <w:szCs w:val="44"/>
          <w:shd w:val="clear" w:color="auto" w:fill="FFFFFF"/>
          <w:lang w:bidi="ar"/>
        </w:rPr>
        <w:t>订购单</w:t>
      </w:r>
    </w:p>
    <w:p w14:paraId="3B07255A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1.图书信息</w:t>
      </w:r>
      <w:bookmarkStart w:id="1" w:name="pindex37"/>
      <w:bookmarkEnd w:id="1"/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7"/>
        <w:gridCol w:w="2939"/>
        <w:gridCol w:w="1321"/>
        <w:gridCol w:w="1675"/>
      </w:tblGrid>
      <w:tr w14:paraId="6F8D0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57" w:type="dxa"/>
          </w:tcPr>
          <w:p w14:paraId="492FFB9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书名</w:t>
            </w:r>
          </w:p>
        </w:tc>
        <w:tc>
          <w:tcPr>
            <w:tcW w:w="2939" w:type="dxa"/>
          </w:tcPr>
          <w:p w14:paraId="21A9D0E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书号</w:t>
            </w:r>
          </w:p>
        </w:tc>
        <w:tc>
          <w:tcPr>
            <w:tcW w:w="1321" w:type="dxa"/>
          </w:tcPr>
          <w:p w14:paraId="3F296CB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定价</w:t>
            </w:r>
          </w:p>
        </w:tc>
        <w:tc>
          <w:tcPr>
            <w:tcW w:w="1675" w:type="dxa"/>
          </w:tcPr>
          <w:p w14:paraId="6C688E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购买数量</w:t>
            </w:r>
          </w:p>
        </w:tc>
      </w:tr>
      <w:tr w14:paraId="13C63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6857" w:type="dxa"/>
            <w:vAlign w:val="center"/>
          </w:tcPr>
          <w:p w14:paraId="378DF6A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32"/>
                <w:szCs w:val="32"/>
                <w:lang w:val="en-US" w:eastAsia="zh-CN" w:bidi="ar-SA"/>
              </w:rPr>
              <w:t>《中国电力建设工法优秀案例集（2025年度）》</w:t>
            </w:r>
          </w:p>
        </w:tc>
        <w:tc>
          <w:tcPr>
            <w:tcW w:w="2939" w:type="dxa"/>
            <w:vAlign w:val="center"/>
          </w:tcPr>
          <w:p w14:paraId="1B56673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</w:rPr>
              <w:t>978-7-5239-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  <w:t>1450-2</w:t>
            </w:r>
          </w:p>
        </w:tc>
        <w:tc>
          <w:tcPr>
            <w:tcW w:w="1321" w:type="dxa"/>
            <w:vAlign w:val="center"/>
          </w:tcPr>
          <w:p w14:paraId="29AE1D0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  <w:t>155元</w:t>
            </w:r>
          </w:p>
        </w:tc>
        <w:tc>
          <w:tcPr>
            <w:tcW w:w="1675" w:type="dxa"/>
            <w:vAlign w:val="center"/>
          </w:tcPr>
          <w:p w14:paraId="53BAAB0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56FAD0D8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2.邮寄图书信息</w:t>
      </w:r>
      <w:bookmarkStart w:id="2" w:name="pindex46"/>
      <w:bookmarkEnd w:id="2"/>
    </w:p>
    <w:tbl>
      <w:tblPr>
        <w:tblStyle w:val="6"/>
        <w:tblW w:w="1282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5953"/>
        <w:gridCol w:w="1418"/>
        <w:gridCol w:w="3741"/>
      </w:tblGrid>
      <w:tr w14:paraId="67B701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4873CC0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单位名称</w:t>
            </w:r>
          </w:p>
        </w:tc>
        <w:tc>
          <w:tcPr>
            <w:tcW w:w="5953" w:type="dxa"/>
          </w:tcPr>
          <w:p w14:paraId="6528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ACE655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联系人</w:t>
            </w:r>
          </w:p>
        </w:tc>
        <w:tc>
          <w:tcPr>
            <w:tcW w:w="3741" w:type="dxa"/>
          </w:tcPr>
          <w:p w14:paraId="352905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561A7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16" w:type="dxa"/>
            <w:vAlign w:val="center"/>
          </w:tcPr>
          <w:p w14:paraId="208307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地址</w:t>
            </w:r>
          </w:p>
        </w:tc>
        <w:tc>
          <w:tcPr>
            <w:tcW w:w="5953" w:type="dxa"/>
            <w:vAlign w:val="center"/>
          </w:tcPr>
          <w:p w14:paraId="55CB9F5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5B1C8A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邮编</w:t>
            </w:r>
          </w:p>
        </w:tc>
        <w:tc>
          <w:tcPr>
            <w:tcW w:w="3741" w:type="dxa"/>
            <w:vAlign w:val="center"/>
          </w:tcPr>
          <w:p w14:paraId="7D28340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19839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38B7445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座机</w:t>
            </w:r>
          </w:p>
        </w:tc>
        <w:tc>
          <w:tcPr>
            <w:tcW w:w="5953" w:type="dxa"/>
          </w:tcPr>
          <w:p w14:paraId="7192307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10D8EC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手机</w:t>
            </w:r>
          </w:p>
        </w:tc>
        <w:tc>
          <w:tcPr>
            <w:tcW w:w="3741" w:type="dxa"/>
          </w:tcPr>
          <w:p w14:paraId="4E1D4B5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342A0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7651F72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邮箱</w:t>
            </w:r>
          </w:p>
        </w:tc>
        <w:tc>
          <w:tcPr>
            <w:tcW w:w="11112" w:type="dxa"/>
            <w:gridSpan w:val="3"/>
          </w:tcPr>
          <w:p w14:paraId="7469FA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6430B286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3.开票信息</w:t>
      </w:r>
      <w:bookmarkStart w:id="3" w:name="pindex61"/>
      <w:bookmarkEnd w:id="3"/>
    </w:p>
    <w:tbl>
      <w:tblPr>
        <w:tblStyle w:val="6"/>
        <w:tblW w:w="127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687"/>
        <w:gridCol w:w="4920"/>
        <w:gridCol w:w="2480"/>
        <w:gridCol w:w="3705"/>
      </w:tblGrid>
      <w:tr w14:paraId="33F5B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687" w:type="dxa"/>
            <w:vAlign w:val="center"/>
          </w:tcPr>
          <w:p w14:paraId="275C585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发票抬头</w:t>
            </w:r>
          </w:p>
        </w:tc>
        <w:tc>
          <w:tcPr>
            <w:tcW w:w="4920" w:type="dxa"/>
            <w:vAlign w:val="center"/>
          </w:tcPr>
          <w:p w14:paraId="2B2960A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53C6565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纳税人识别号</w:t>
            </w:r>
          </w:p>
        </w:tc>
        <w:tc>
          <w:tcPr>
            <w:tcW w:w="3705" w:type="dxa"/>
            <w:vAlign w:val="center"/>
          </w:tcPr>
          <w:p w14:paraId="6DA5C96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4F4D5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687" w:type="dxa"/>
            <w:vAlign w:val="center"/>
          </w:tcPr>
          <w:p w14:paraId="7C9A520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地址</w:t>
            </w:r>
          </w:p>
        </w:tc>
        <w:tc>
          <w:tcPr>
            <w:tcW w:w="4920" w:type="dxa"/>
            <w:vAlign w:val="center"/>
          </w:tcPr>
          <w:p w14:paraId="1E245CB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7AAA095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电话</w:t>
            </w:r>
          </w:p>
        </w:tc>
        <w:tc>
          <w:tcPr>
            <w:tcW w:w="3705" w:type="dxa"/>
            <w:vAlign w:val="center"/>
          </w:tcPr>
          <w:p w14:paraId="6AE8B3A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7BA7F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687" w:type="dxa"/>
            <w:vAlign w:val="center"/>
          </w:tcPr>
          <w:p w14:paraId="7405CBF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开户行</w:t>
            </w:r>
          </w:p>
        </w:tc>
        <w:tc>
          <w:tcPr>
            <w:tcW w:w="4920" w:type="dxa"/>
            <w:vAlign w:val="center"/>
          </w:tcPr>
          <w:p w14:paraId="4640AE3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10CDE87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账号</w:t>
            </w:r>
          </w:p>
        </w:tc>
        <w:tc>
          <w:tcPr>
            <w:tcW w:w="3705" w:type="dxa"/>
            <w:vAlign w:val="center"/>
          </w:tcPr>
          <w:p w14:paraId="5AEAFF9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0AFDE5BE">
      <w:pPr>
        <w:keepNext w:val="0"/>
        <w:keepLines w:val="0"/>
        <w:widowControl w:val="0"/>
        <w:numPr>
          <w:ilvl w:val="0"/>
          <w:numId w:val="1"/>
        </w:numPr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中国电力出版社联系人</w:t>
      </w:r>
    </w:p>
    <w:p w14:paraId="1BD5089B">
      <w:pPr>
        <w:keepNext w:val="0"/>
        <w:keepLines w:val="0"/>
        <w:widowControl w:val="0"/>
        <w:numPr>
          <w:ilvl w:val="0"/>
          <w:numId w:val="0"/>
        </w:numPr>
        <w:suppressLineNumbers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罗 艳  电 话：010-63412315  13910669708 </w:t>
      </w:r>
    </w:p>
    <w:p w14:paraId="04A6D418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leftChars="0" w:right="0" w:firstLine="1788" w:firstLineChars="559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邮 箱：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instrText xml:space="preserve"> HYPERLINK "mailto:965207745@qq.com" </w:instrTex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965207745@qq.com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fldChar w:fldCharType="end"/>
      </w:r>
    </w:p>
    <w:p w14:paraId="3776C02F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王梦琳 电 话：010-63412324  15732760922</w:t>
      </w:r>
    </w:p>
    <w:p w14:paraId="59ADEC36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2445385</wp:posOffset>
            </wp:positionH>
            <wp:positionV relativeFrom="paragraph">
              <wp:posOffset>155575</wp:posOffset>
            </wp:positionV>
            <wp:extent cx="2422525" cy="2858770"/>
            <wp:effectExtent l="0" t="0" r="6350" b="8255"/>
            <wp:wrapSquare wrapText="bothSides"/>
            <wp:docPr id="2" name="图片 2" descr="5d290a6742c7611f0dc7a5f8f16200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d290a6742c7611f0dc7a5f8f162004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22525" cy="285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订购信息也可填写： </w:t>
      </w:r>
    </w:p>
    <w:p w14:paraId="79B502E5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方正仿宋_GBK" w:hAnsi="方正仿宋_GBK" w:eastAsia="方正仿宋_GBK" w:cs="方正仿宋_GBK"/>
          <w:kern w:val="2"/>
          <w:sz w:val="32"/>
          <w:szCs w:val="20"/>
          <w:lang w:val="en-US" w:eastAsia="zh-CN" w:bidi="ar"/>
        </w:rPr>
      </w:pPr>
    </w:p>
    <w:p w14:paraId="531B9331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</w:pPr>
    </w:p>
    <w:p w14:paraId="6D906512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20"/>
          <w:lang w:val="en-US"/>
        </w:rPr>
      </w:pPr>
    </w:p>
    <w:p w14:paraId="5E1F35FF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20"/>
          <w:lang w:val="en-US"/>
        </w:rPr>
      </w:pPr>
    </w:p>
    <w:p w14:paraId="70745498">
      <w:pPr>
        <w:ind w:right="640"/>
        <w:jc w:val="both"/>
        <w:rPr>
          <w:rFonts w:hAnsi="仿宋_GB2312" w:eastAsia="仿宋_GB2312"/>
          <w:sz w:val="32"/>
          <w:szCs w:val="32"/>
        </w:rPr>
      </w:pPr>
    </w:p>
    <w:p w14:paraId="415250A5">
      <w:pPr>
        <w:wordWrap w:val="0"/>
        <w:adjustRightInd w:val="0"/>
        <w:snapToGrid w:val="0"/>
        <w:spacing w:line="520" w:lineRule="exact"/>
        <w:ind w:right="320"/>
        <w:jc w:val="both"/>
        <w:rPr>
          <w:rFonts w:hint="eastAsia" w:ascii="方正仿宋_GBK" w:hAnsi="方正仿宋_GBK" w:eastAsia="方正仿宋_GBK"/>
          <w:sz w:val="32"/>
          <w:lang w:val="en-US" w:eastAsia="zh-CN"/>
        </w:rPr>
      </w:pPr>
    </w:p>
    <w:p w14:paraId="74D6EA54">
      <w:pPr>
        <w:spacing w:line="600" w:lineRule="exact"/>
        <w:ind w:firstLine="592"/>
        <w:jc w:val="center"/>
        <w:rPr>
          <w:rFonts w:ascii="仿宋_GB2312" w:hAnsi="仿宋" w:eastAsia="仿宋_GB2312" w:cs="仿宋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</wp:posOffset>
            </wp:positionH>
            <wp:positionV relativeFrom="page">
              <wp:posOffset>9534525</wp:posOffset>
            </wp:positionV>
            <wp:extent cx="5598160" cy="15176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8160" cy="15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r:id="rId3" w:type="default"/>
      <w:footerReference r:id="rId4" w:type="even"/>
      <w:pgSz w:w="16838" w:h="11906" w:orient="landscape"/>
      <w:pgMar w:top="1599" w:right="1440" w:bottom="14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4B1AA1F4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4D65CA89">
        <w:pPr>
          <w:pStyle w:val="4"/>
          <w:tabs>
            <w:tab w:val="left" w:pos="7230"/>
            <w:tab w:val="clear" w:pos="4153"/>
            <w:tab w:val="clear" w:pos="8306"/>
          </w:tabs>
          <w:ind w:right="720"/>
        </w:pPr>
        <w:r>
          <w:tab/>
        </w:r>
      </w:p>
      <w:p w14:paraId="1EDB4841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71554BA0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09B98">
    <w:pPr>
      <w:pStyle w:val="4"/>
      <w:rPr>
        <w:rFonts w:ascii="等线 Light" w:hAnsi="等线 Light" w:eastAsia="等线 Light"/>
        <w:sz w:val="24"/>
        <w:szCs w:val="24"/>
      </w:rPr>
    </w:pPr>
  </w:p>
  <w:p w14:paraId="2189D51F">
    <w:pPr>
      <w:pStyle w:val="4"/>
      <w:rPr>
        <w:rFonts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074D8"/>
    <w:multiLevelType w:val="singleLevel"/>
    <w:tmpl w:val="A50074D8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D65BB"/>
    <w:rsid w:val="005F1A9D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80A19B7"/>
    <w:rsid w:val="09BB5256"/>
    <w:rsid w:val="09ED1F3F"/>
    <w:rsid w:val="0B4647BA"/>
    <w:rsid w:val="0BF911AB"/>
    <w:rsid w:val="0C28052C"/>
    <w:rsid w:val="0E3C5E39"/>
    <w:rsid w:val="0F2763CB"/>
    <w:rsid w:val="11280F3F"/>
    <w:rsid w:val="11FE3E97"/>
    <w:rsid w:val="12B970F2"/>
    <w:rsid w:val="14CC7B4A"/>
    <w:rsid w:val="20680EF5"/>
    <w:rsid w:val="20792C48"/>
    <w:rsid w:val="249F6C29"/>
    <w:rsid w:val="26E80A74"/>
    <w:rsid w:val="2A585482"/>
    <w:rsid w:val="2B0061DB"/>
    <w:rsid w:val="2F570257"/>
    <w:rsid w:val="2F7D0FFC"/>
    <w:rsid w:val="307E4AB1"/>
    <w:rsid w:val="3381048A"/>
    <w:rsid w:val="35325A82"/>
    <w:rsid w:val="357C5A7D"/>
    <w:rsid w:val="36CD3B78"/>
    <w:rsid w:val="373C24C0"/>
    <w:rsid w:val="3DFF1B40"/>
    <w:rsid w:val="41F73919"/>
    <w:rsid w:val="45BE17E5"/>
    <w:rsid w:val="4ACC0BB1"/>
    <w:rsid w:val="4C013EDA"/>
    <w:rsid w:val="4E00403B"/>
    <w:rsid w:val="4E1162A1"/>
    <w:rsid w:val="50B14E13"/>
    <w:rsid w:val="50FA7ED5"/>
    <w:rsid w:val="542F468D"/>
    <w:rsid w:val="59D7627C"/>
    <w:rsid w:val="5D4E5F5F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F483D8B"/>
    <w:rsid w:val="76BA00B6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579</Words>
  <Characters>683</Characters>
  <Lines>1</Lines>
  <Paragraphs>1</Paragraphs>
  <TotalTime>22</TotalTime>
  <ScaleCrop>false</ScaleCrop>
  <LinksUpToDate>false</LinksUpToDate>
  <CharactersWithSpaces>787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wgt</cp:lastModifiedBy>
  <cp:lastPrinted>2019-09-06T01:54:00Z</cp:lastPrinted>
  <dcterms:modified xsi:type="dcterms:W3CDTF">2026-08-27T05:28:29Z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DD90185FB57544D2ACB649129264B466_13</vt:lpwstr>
  </property>
  <property fmtid="{D5CDD505-2E9C-101B-9397-08002B2CF9AE}" pid="3" name="KSOProductBuildVer">
    <vt:lpwstr>2052-12.1.0.26895</vt:lpwstr>
  </property>
  <property fmtid="{D5CDD505-2E9C-101B-9397-08002B2CF9AE}" pid="4" name="KSOTemplateDocerSaveRecord">
    <vt:lpwstr>eyJoZGlkIjoiODIyYmVkODY3OWZlM2QzNjkwYWJmMjBiZmQ2ODY4MDciLCJ1c2VySWQiOiIxMjEwMTI1MDE1In0=</vt:lpwstr>
  </property>
</Properties>
</file>